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0316" w14:textId="77777777" w:rsidR="002B6AA6" w:rsidRPr="001B257B" w:rsidRDefault="002B6AA6" w:rsidP="00943BED">
      <w:pPr>
        <w:keepNext/>
        <w:rPr>
          <w:rFonts w:ascii="Times New Roman" w:hAnsi="Times New Roman"/>
          <w:b/>
          <w:sz w:val="24"/>
          <w:lang w:val="uk-UA"/>
        </w:rPr>
      </w:pPr>
    </w:p>
    <w:p w14:paraId="752E8E6D" w14:textId="49BCE484" w:rsidR="002B6AA6" w:rsidRPr="001B257B" w:rsidRDefault="002B6AA6" w:rsidP="002B6AA6">
      <w:pPr>
        <w:keepNext/>
        <w:jc w:val="center"/>
        <w:rPr>
          <w:rFonts w:ascii="Times New Roman" w:hAnsi="Times New Roman"/>
          <w:b/>
          <w:sz w:val="24"/>
          <w:lang w:val="uk-UA"/>
        </w:rPr>
      </w:pPr>
      <w:r w:rsidRPr="001B257B">
        <w:rPr>
          <w:rFonts w:ascii="Times New Roman" w:hAnsi="Times New Roman"/>
          <w:b/>
          <w:sz w:val="24"/>
          <w:lang w:val="uk-UA"/>
        </w:rPr>
        <w:t xml:space="preserve">ПРОТОКОЛ  </w:t>
      </w:r>
    </w:p>
    <w:p w14:paraId="161AF039" w14:textId="77777777" w:rsidR="002B6AA6" w:rsidRPr="001B257B" w:rsidRDefault="00C722A0" w:rsidP="002B6AA6">
      <w:pPr>
        <w:keepNext/>
        <w:jc w:val="center"/>
        <w:rPr>
          <w:rFonts w:ascii="Times New Roman" w:hAnsi="Times New Roman"/>
          <w:b/>
          <w:sz w:val="24"/>
          <w:lang w:val="uk-UA"/>
        </w:rPr>
      </w:pPr>
      <w:r w:rsidRPr="001B257B">
        <w:rPr>
          <w:rFonts w:ascii="Times New Roman" w:hAnsi="Times New Roman"/>
          <w:b/>
          <w:sz w:val="24"/>
          <w:lang w:val="uk-UA"/>
        </w:rPr>
        <w:t>ПОЗА</w:t>
      </w:r>
      <w:r w:rsidR="002B6AA6" w:rsidRPr="001B257B">
        <w:rPr>
          <w:rFonts w:ascii="Times New Roman" w:hAnsi="Times New Roman"/>
          <w:b/>
          <w:sz w:val="24"/>
          <w:lang w:val="uk-UA"/>
        </w:rPr>
        <w:t>ЧЕРГОВИХ ЗАГАЛЬНИХ ЗБОРІВ АКЦІОНЕРІВ</w:t>
      </w:r>
    </w:p>
    <w:p w14:paraId="227E81AB" w14:textId="77777777" w:rsidR="002B6AA6" w:rsidRPr="001B257B" w:rsidRDefault="002B6AA6" w:rsidP="002B6AA6">
      <w:pPr>
        <w:keepNext/>
        <w:jc w:val="center"/>
        <w:rPr>
          <w:rFonts w:ascii="Times New Roman" w:hAnsi="Times New Roman"/>
          <w:b/>
          <w:bCs/>
          <w:sz w:val="24"/>
          <w:lang w:val="uk-UA"/>
        </w:rPr>
      </w:pPr>
      <w:r w:rsidRPr="001B257B">
        <w:rPr>
          <w:rFonts w:ascii="Times New Roman" w:hAnsi="Times New Roman"/>
          <w:b/>
          <w:bCs/>
          <w:sz w:val="24"/>
          <w:lang w:val="uk-UA"/>
        </w:rPr>
        <w:t>Приватного акціонерного товариства «</w:t>
      </w:r>
      <w:proofErr w:type="spellStart"/>
      <w:r w:rsidRPr="001B257B">
        <w:rPr>
          <w:rFonts w:ascii="Times New Roman" w:hAnsi="Times New Roman"/>
          <w:b/>
          <w:bCs/>
          <w:sz w:val="24"/>
          <w:lang w:val="uk-UA"/>
        </w:rPr>
        <w:t>УКпостач</w:t>
      </w:r>
      <w:proofErr w:type="spellEnd"/>
      <w:r w:rsidRPr="001B257B">
        <w:rPr>
          <w:rFonts w:ascii="Times New Roman" w:hAnsi="Times New Roman"/>
          <w:b/>
          <w:bCs/>
          <w:sz w:val="24"/>
          <w:lang w:val="uk-UA"/>
        </w:rPr>
        <w:t>»</w:t>
      </w:r>
    </w:p>
    <w:p w14:paraId="6A41311E" w14:textId="77777777" w:rsidR="002B6AA6" w:rsidRPr="001B257B" w:rsidRDefault="002B6AA6" w:rsidP="002B6AA6">
      <w:pPr>
        <w:keepNext/>
        <w:jc w:val="center"/>
        <w:rPr>
          <w:rFonts w:ascii="Times New Roman" w:hAnsi="Times New Roman"/>
          <w:b/>
          <w:sz w:val="24"/>
          <w:u w:val="single"/>
          <w:lang w:val="uk-UA"/>
        </w:rPr>
      </w:pPr>
    </w:p>
    <w:p w14:paraId="62064E59" w14:textId="3C4F57C7" w:rsidR="002B6AA6" w:rsidRPr="001B257B" w:rsidRDefault="002B6AA6" w:rsidP="002B6AA6">
      <w:pPr>
        <w:keepNext/>
        <w:jc w:val="both"/>
        <w:rPr>
          <w:rFonts w:ascii="Times New Roman" w:hAnsi="Times New Roman"/>
          <w:sz w:val="24"/>
          <w:lang w:val="uk-UA"/>
        </w:rPr>
      </w:pPr>
      <w:r w:rsidRPr="001B257B">
        <w:rPr>
          <w:rFonts w:ascii="Times New Roman" w:hAnsi="Times New Roman"/>
          <w:sz w:val="24"/>
          <w:lang w:val="uk-UA"/>
        </w:rPr>
        <w:t>«</w:t>
      </w:r>
      <w:r w:rsidR="00453A65" w:rsidRPr="001B257B">
        <w:rPr>
          <w:rFonts w:ascii="Times New Roman" w:hAnsi="Times New Roman"/>
          <w:sz w:val="24"/>
          <w:lang w:val="uk-UA"/>
        </w:rPr>
        <w:t>0</w:t>
      </w:r>
      <w:r w:rsidR="00477363" w:rsidRPr="001B257B">
        <w:rPr>
          <w:rFonts w:ascii="Times New Roman" w:hAnsi="Times New Roman"/>
          <w:sz w:val="24"/>
          <w:lang w:val="uk-UA"/>
        </w:rPr>
        <w:t>7</w:t>
      </w:r>
      <w:r w:rsidRPr="001B257B">
        <w:rPr>
          <w:rFonts w:ascii="Times New Roman" w:hAnsi="Times New Roman"/>
          <w:sz w:val="24"/>
          <w:lang w:val="uk-UA"/>
        </w:rPr>
        <w:t xml:space="preserve">» </w:t>
      </w:r>
      <w:r w:rsidR="00477363" w:rsidRPr="001B257B">
        <w:rPr>
          <w:rFonts w:ascii="Times New Roman" w:hAnsi="Times New Roman"/>
          <w:sz w:val="24"/>
          <w:lang w:val="uk-UA"/>
        </w:rPr>
        <w:t>липня</w:t>
      </w:r>
      <w:r w:rsidR="000F11BA" w:rsidRPr="001B257B">
        <w:rPr>
          <w:rFonts w:ascii="Times New Roman" w:hAnsi="Times New Roman"/>
          <w:sz w:val="24"/>
          <w:lang w:val="uk-UA"/>
        </w:rPr>
        <w:t xml:space="preserve"> </w:t>
      </w:r>
      <w:r w:rsidRPr="001B257B">
        <w:rPr>
          <w:rFonts w:ascii="Times New Roman" w:hAnsi="Times New Roman"/>
          <w:sz w:val="24"/>
          <w:lang w:val="uk-UA"/>
        </w:rPr>
        <w:t xml:space="preserve"> 20</w:t>
      </w:r>
      <w:r w:rsidR="000F11BA" w:rsidRPr="001B257B">
        <w:rPr>
          <w:rFonts w:ascii="Times New Roman" w:hAnsi="Times New Roman"/>
          <w:sz w:val="24"/>
          <w:lang w:val="uk-UA"/>
        </w:rPr>
        <w:t>2</w:t>
      </w:r>
      <w:r w:rsidR="00CF7655" w:rsidRPr="001B257B">
        <w:rPr>
          <w:rFonts w:ascii="Times New Roman" w:hAnsi="Times New Roman"/>
          <w:sz w:val="24"/>
          <w:lang w:val="uk-UA"/>
        </w:rPr>
        <w:t>2</w:t>
      </w:r>
      <w:r w:rsidRPr="001B257B">
        <w:rPr>
          <w:rFonts w:ascii="Times New Roman" w:hAnsi="Times New Roman"/>
          <w:sz w:val="24"/>
          <w:lang w:val="uk-UA"/>
        </w:rPr>
        <w:t xml:space="preserve">р. </w:t>
      </w:r>
      <w:r w:rsidRPr="001B257B">
        <w:rPr>
          <w:rFonts w:ascii="Times New Roman" w:hAnsi="Times New Roman"/>
          <w:sz w:val="24"/>
          <w:lang w:val="uk-UA"/>
        </w:rPr>
        <w:tab/>
      </w:r>
      <w:r w:rsidRPr="001B257B">
        <w:rPr>
          <w:rFonts w:ascii="Times New Roman" w:hAnsi="Times New Roman"/>
          <w:sz w:val="24"/>
          <w:lang w:val="uk-UA"/>
        </w:rPr>
        <w:tab/>
      </w:r>
      <w:r w:rsidRPr="001B257B">
        <w:rPr>
          <w:rFonts w:ascii="Times New Roman" w:hAnsi="Times New Roman"/>
          <w:sz w:val="24"/>
          <w:lang w:val="uk-UA"/>
        </w:rPr>
        <w:tab/>
      </w:r>
      <w:r w:rsidRPr="001B257B">
        <w:rPr>
          <w:rFonts w:ascii="Times New Roman" w:hAnsi="Times New Roman"/>
          <w:sz w:val="24"/>
          <w:lang w:val="uk-UA"/>
        </w:rPr>
        <w:tab/>
        <w:t xml:space="preserve">             </w:t>
      </w:r>
      <w:r w:rsidR="004722AD" w:rsidRPr="001B257B">
        <w:rPr>
          <w:rFonts w:ascii="Times New Roman" w:hAnsi="Times New Roman"/>
          <w:sz w:val="24"/>
          <w:lang w:val="uk-UA"/>
        </w:rPr>
        <w:t xml:space="preserve">  </w:t>
      </w:r>
      <w:r w:rsidRPr="001B257B">
        <w:rPr>
          <w:rFonts w:ascii="Times New Roman" w:hAnsi="Times New Roman"/>
          <w:sz w:val="24"/>
          <w:lang w:val="uk-UA"/>
        </w:rPr>
        <w:t xml:space="preserve">  Харківська обл.,  м. Дергачі</w:t>
      </w:r>
    </w:p>
    <w:p w14:paraId="26F88F3D" w14:textId="77777777" w:rsidR="002B6AA6" w:rsidRPr="001B257B" w:rsidRDefault="002B6AA6" w:rsidP="002B6AA6">
      <w:pPr>
        <w:keepNext/>
        <w:jc w:val="both"/>
        <w:rPr>
          <w:rFonts w:ascii="Times New Roman" w:hAnsi="Times New Roman"/>
          <w:sz w:val="24"/>
          <w:lang w:val="uk-UA"/>
        </w:rPr>
      </w:pPr>
    </w:p>
    <w:p w14:paraId="655E5AF6" w14:textId="73BE33B4" w:rsidR="003D15E9" w:rsidRPr="001B257B" w:rsidRDefault="003D15E9" w:rsidP="00017056">
      <w:pPr>
        <w:keepNext/>
        <w:jc w:val="both"/>
        <w:rPr>
          <w:rFonts w:ascii="Times New Roman" w:hAnsi="Times New Roman"/>
          <w:sz w:val="24"/>
          <w:lang w:val="uk-UA"/>
        </w:rPr>
      </w:pPr>
      <w:r w:rsidRPr="001B257B">
        <w:rPr>
          <w:rFonts w:ascii="Times New Roman" w:hAnsi="Times New Roman"/>
          <w:sz w:val="24"/>
          <w:lang w:val="uk-UA"/>
        </w:rPr>
        <w:t xml:space="preserve">Дата проведення </w:t>
      </w:r>
      <w:r w:rsidR="005A2F34" w:rsidRPr="001B257B">
        <w:rPr>
          <w:rFonts w:ascii="Times New Roman" w:hAnsi="Times New Roman"/>
          <w:sz w:val="24"/>
          <w:lang w:val="uk-UA"/>
        </w:rPr>
        <w:t>дистанційних позачергових</w:t>
      </w:r>
      <w:r w:rsidRPr="001B257B">
        <w:rPr>
          <w:rFonts w:ascii="Times New Roman" w:hAnsi="Times New Roman"/>
          <w:sz w:val="24"/>
          <w:lang w:val="uk-UA"/>
        </w:rPr>
        <w:t xml:space="preserve"> загальних зборів акціонерів Приватного акціонерного товариства «</w:t>
      </w:r>
      <w:proofErr w:type="spellStart"/>
      <w:r w:rsidRPr="001B257B">
        <w:rPr>
          <w:rFonts w:ascii="Times New Roman" w:hAnsi="Times New Roman"/>
          <w:sz w:val="24"/>
          <w:lang w:val="uk-UA"/>
        </w:rPr>
        <w:t>УКпостач</w:t>
      </w:r>
      <w:proofErr w:type="spellEnd"/>
      <w:r w:rsidRPr="001B257B">
        <w:rPr>
          <w:rFonts w:ascii="Times New Roman" w:hAnsi="Times New Roman"/>
          <w:sz w:val="24"/>
          <w:lang w:val="uk-UA"/>
        </w:rPr>
        <w:t xml:space="preserve">» (далі - Товариство): </w:t>
      </w:r>
      <w:r w:rsidRPr="001B257B">
        <w:rPr>
          <w:rFonts w:ascii="Times New Roman" w:hAnsi="Times New Roman"/>
          <w:b/>
          <w:bCs/>
          <w:sz w:val="24"/>
          <w:lang w:val="uk-UA"/>
        </w:rPr>
        <w:t>29 червня 2022 року</w:t>
      </w:r>
      <w:r w:rsidR="00692FBD">
        <w:rPr>
          <w:rFonts w:ascii="Times New Roman" w:hAnsi="Times New Roman"/>
          <w:b/>
          <w:bCs/>
          <w:sz w:val="24"/>
          <w:lang w:val="uk-UA"/>
        </w:rPr>
        <w:t xml:space="preserve"> </w:t>
      </w:r>
      <w:r w:rsidR="00692FBD" w:rsidRPr="001B257B">
        <w:rPr>
          <w:rFonts w:ascii="Times New Roman" w:hAnsi="Times New Roman"/>
          <w:sz w:val="24"/>
          <w:lang w:val="uk-UA"/>
        </w:rPr>
        <w:t>(далі - Загальні збори)</w:t>
      </w:r>
      <w:r w:rsidRPr="001B257B">
        <w:rPr>
          <w:rFonts w:ascii="Times New Roman" w:hAnsi="Times New Roman"/>
          <w:b/>
          <w:bCs/>
          <w:sz w:val="24"/>
          <w:lang w:val="uk-UA"/>
        </w:rPr>
        <w:t>.</w:t>
      </w:r>
      <w:r w:rsidRPr="001B257B">
        <w:rPr>
          <w:rFonts w:ascii="Times New Roman" w:hAnsi="Times New Roman"/>
          <w:sz w:val="24"/>
          <w:lang w:val="uk-UA"/>
        </w:rPr>
        <w:t xml:space="preserve"> </w:t>
      </w:r>
    </w:p>
    <w:p w14:paraId="190BDBE4" w14:textId="2EA03CFE" w:rsidR="00F8201D" w:rsidRPr="001B257B" w:rsidRDefault="003D15E9" w:rsidP="00017056">
      <w:pPr>
        <w:keepNext/>
        <w:jc w:val="both"/>
        <w:rPr>
          <w:rFonts w:ascii="Times New Roman" w:hAnsi="Times New Roman"/>
          <w:sz w:val="24"/>
          <w:lang w:val="uk-UA"/>
        </w:rPr>
      </w:pPr>
      <w:r w:rsidRPr="001B257B">
        <w:rPr>
          <w:rFonts w:ascii="Times New Roman" w:hAnsi="Times New Roman"/>
          <w:sz w:val="24"/>
          <w:lang w:val="uk-UA"/>
        </w:rPr>
        <w:t xml:space="preserve">Загальні збори проведено </w:t>
      </w:r>
      <w:r w:rsidRPr="001B257B">
        <w:rPr>
          <w:rFonts w:ascii="Times New Roman" w:hAnsi="Times New Roman"/>
          <w:b/>
          <w:bCs/>
          <w:sz w:val="24"/>
          <w:lang w:val="uk-UA"/>
        </w:rPr>
        <w:t>дистанційно</w:t>
      </w:r>
      <w:r w:rsidRPr="001B257B">
        <w:rPr>
          <w:rFonts w:ascii="Times New Roman" w:hAnsi="Times New Roman"/>
          <w:sz w:val="24"/>
          <w:lang w:val="uk-UA"/>
        </w:rPr>
        <w:t xml:space="preserve"> відповідно до Тимчасового порядку скликання та дистанційного проведення загальних зборів акціонерів та загальних зборів учасників корпоративного інвестиційного фонду, затвердженого рішенням Національної комісії з цінних паперів та фондового ринку від 16.04.2020 року № 196 із змінами, затвердженими рішенням Національної комісії з цінних паперів та фондового ринку від 16.03.2022 року №176 (далі - Тимчасовий порядок). </w:t>
      </w:r>
    </w:p>
    <w:p w14:paraId="554B0AD8" w14:textId="6BC98FD8" w:rsidR="00F8201D" w:rsidRPr="001B257B" w:rsidRDefault="003D15E9" w:rsidP="00017056">
      <w:pPr>
        <w:keepNext/>
        <w:rPr>
          <w:rFonts w:ascii="Times New Roman" w:hAnsi="Times New Roman"/>
          <w:sz w:val="24"/>
          <w:lang w:val="uk-UA"/>
        </w:rPr>
      </w:pPr>
      <w:r w:rsidRPr="001B257B">
        <w:rPr>
          <w:rFonts w:ascii="Times New Roman" w:hAnsi="Times New Roman"/>
          <w:sz w:val="24"/>
          <w:lang w:val="uk-UA"/>
        </w:rPr>
        <w:t xml:space="preserve">Рішення про дистанційне проведення Загальних зборів прийняте Наглядовою радою </w:t>
      </w:r>
      <w:r w:rsidR="00F8201D" w:rsidRPr="001B257B">
        <w:rPr>
          <w:rFonts w:ascii="Times New Roman" w:hAnsi="Times New Roman"/>
          <w:sz w:val="24"/>
          <w:lang w:val="uk-UA"/>
        </w:rPr>
        <w:t>Товариства</w:t>
      </w:r>
      <w:r w:rsidRPr="001B257B">
        <w:rPr>
          <w:rFonts w:ascii="Times New Roman" w:hAnsi="Times New Roman"/>
          <w:sz w:val="24"/>
          <w:lang w:val="uk-UA"/>
        </w:rPr>
        <w:t xml:space="preserve"> (Протокол </w:t>
      </w:r>
      <w:r w:rsidR="00F8201D" w:rsidRPr="001B257B">
        <w:rPr>
          <w:rFonts w:ascii="Times New Roman" w:hAnsi="Times New Roman"/>
          <w:sz w:val="24"/>
          <w:lang w:val="uk-UA"/>
        </w:rPr>
        <w:t xml:space="preserve">б\н </w:t>
      </w:r>
      <w:r w:rsidRPr="001B257B">
        <w:rPr>
          <w:rFonts w:ascii="Times New Roman" w:hAnsi="Times New Roman"/>
          <w:sz w:val="24"/>
          <w:lang w:val="uk-UA"/>
        </w:rPr>
        <w:t xml:space="preserve"> від </w:t>
      </w:r>
      <w:r w:rsidR="00F8201D" w:rsidRPr="001B257B">
        <w:rPr>
          <w:rFonts w:ascii="Times New Roman" w:hAnsi="Times New Roman"/>
          <w:sz w:val="24"/>
          <w:lang w:val="uk-UA"/>
        </w:rPr>
        <w:t>31.05</w:t>
      </w:r>
      <w:r w:rsidRPr="001B257B">
        <w:rPr>
          <w:rFonts w:ascii="Times New Roman" w:hAnsi="Times New Roman"/>
          <w:sz w:val="24"/>
          <w:lang w:val="uk-UA"/>
        </w:rPr>
        <w:t>.2022).</w:t>
      </w:r>
      <w:r w:rsidR="00C75B1F">
        <w:rPr>
          <w:rFonts w:ascii="Times New Roman" w:hAnsi="Times New Roman"/>
          <w:sz w:val="24"/>
          <w:lang w:val="uk-UA"/>
        </w:rPr>
        <w:t xml:space="preserve"> </w:t>
      </w:r>
    </w:p>
    <w:p w14:paraId="42131FDA" w14:textId="77777777" w:rsidR="00E1342F" w:rsidRPr="001B257B" w:rsidRDefault="002B6AA6" w:rsidP="00017056">
      <w:pPr>
        <w:keepNext/>
        <w:jc w:val="both"/>
        <w:rPr>
          <w:rFonts w:ascii="Times New Roman" w:hAnsi="Times New Roman"/>
          <w:sz w:val="24"/>
          <w:lang w:val="uk-UA"/>
        </w:rPr>
      </w:pPr>
      <w:r w:rsidRPr="001B257B">
        <w:rPr>
          <w:rFonts w:ascii="Times New Roman" w:hAnsi="Times New Roman"/>
          <w:sz w:val="24"/>
          <w:lang w:val="uk-UA"/>
        </w:rPr>
        <w:t xml:space="preserve">Дата складання переліку акціонерів, які мають право на участь у загальних зборах: </w:t>
      </w:r>
      <w:r w:rsidR="00BA1CF4" w:rsidRPr="001B257B">
        <w:rPr>
          <w:rFonts w:ascii="Times New Roman" w:hAnsi="Times New Roman"/>
          <w:sz w:val="24"/>
          <w:lang w:val="uk-UA"/>
        </w:rPr>
        <w:t xml:space="preserve">станом </w:t>
      </w:r>
      <w:r w:rsidRPr="001B257B">
        <w:rPr>
          <w:rFonts w:ascii="Times New Roman" w:hAnsi="Times New Roman"/>
          <w:sz w:val="24"/>
          <w:lang w:val="uk-UA"/>
        </w:rPr>
        <w:t xml:space="preserve">на 24 годину </w:t>
      </w:r>
      <w:r w:rsidR="00E1342F" w:rsidRPr="001B257B">
        <w:rPr>
          <w:rFonts w:ascii="Times New Roman" w:eastAsia="Tahoma" w:hAnsi="Times New Roman"/>
          <w:b/>
          <w:bCs/>
          <w:spacing w:val="3"/>
          <w:w w:val="101"/>
          <w:sz w:val="24"/>
          <w:lang w:val="uk-UA"/>
        </w:rPr>
        <w:t>23 червня 2022 року</w:t>
      </w:r>
      <w:r w:rsidR="00E1342F" w:rsidRPr="001B257B">
        <w:rPr>
          <w:rFonts w:ascii="Times New Roman" w:hAnsi="Times New Roman"/>
          <w:sz w:val="24"/>
          <w:lang w:val="uk-UA"/>
        </w:rPr>
        <w:t>.</w:t>
      </w:r>
    </w:p>
    <w:p w14:paraId="618B2488" w14:textId="7C0AB6C8" w:rsidR="002B6AA6" w:rsidRPr="001B257B" w:rsidRDefault="002B6AA6" w:rsidP="00017056">
      <w:pPr>
        <w:keepNext/>
        <w:jc w:val="both"/>
        <w:rPr>
          <w:rFonts w:ascii="Times New Roman" w:hAnsi="Times New Roman"/>
          <w:sz w:val="24"/>
          <w:lang w:val="uk-UA"/>
        </w:rPr>
      </w:pPr>
      <w:r w:rsidRPr="001B257B">
        <w:rPr>
          <w:rFonts w:ascii="Times New Roman" w:hAnsi="Times New Roman"/>
          <w:sz w:val="24"/>
          <w:lang w:val="uk-UA"/>
        </w:rPr>
        <w:t>Загальна кількість осіб, включених до переліку акціонерів, які мають право на участь у загальних зборах 5 осіб: 4 фізичні особи та  1 юридична особа</w:t>
      </w:r>
      <w:r w:rsidR="00F8201D" w:rsidRPr="001B257B">
        <w:rPr>
          <w:rFonts w:ascii="Times New Roman" w:hAnsi="Times New Roman"/>
          <w:sz w:val="24"/>
          <w:lang w:val="uk-UA"/>
        </w:rPr>
        <w:t>, які разом володіють 8844 штуками простих іменних акцій Товариства</w:t>
      </w:r>
      <w:r w:rsidRPr="001B257B">
        <w:rPr>
          <w:rFonts w:ascii="Times New Roman" w:hAnsi="Times New Roman"/>
          <w:sz w:val="24"/>
          <w:lang w:val="uk-UA"/>
        </w:rPr>
        <w:t xml:space="preserve">.          </w:t>
      </w:r>
    </w:p>
    <w:p w14:paraId="185990D7" w14:textId="34DDEAF5" w:rsidR="00911002" w:rsidRPr="001B257B" w:rsidRDefault="007925EA" w:rsidP="00017056">
      <w:pPr>
        <w:keepNext/>
        <w:jc w:val="both"/>
        <w:rPr>
          <w:rFonts w:ascii="Times New Roman" w:hAnsi="Times New Roman"/>
          <w:sz w:val="24"/>
          <w:lang w:val="uk-UA"/>
        </w:rPr>
      </w:pPr>
      <w:r w:rsidRPr="001B257B">
        <w:rPr>
          <w:rFonts w:ascii="Times New Roman" w:hAnsi="Times New Roman"/>
          <w:sz w:val="24"/>
          <w:lang w:val="uk-UA"/>
        </w:rPr>
        <w:t>Статутний капітал Товариства складає 150 171 120,00 грн</w:t>
      </w:r>
      <w:r w:rsidR="00E1342F" w:rsidRPr="001B257B">
        <w:rPr>
          <w:rFonts w:ascii="Times New Roman" w:hAnsi="Times New Roman"/>
          <w:sz w:val="24"/>
          <w:lang w:val="uk-UA"/>
        </w:rPr>
        <w:t>.</w:t>
      </w:r>
      <w:r w:rsidRPr="001B257B">
        <w:rPr>
          <w:rFonts w:ascii="Times New Roman" w:hAnsi="Times New Roman"/>
          <w:sz w:val="24"/>
          <w:lang w:val="uk-UA"/>
        </w:rPr>
        <w:t>, поділений на 8844 шт. простих іменних акцій, номінальною вартістю 16 980,00 грн.  кожна.</w:t>
      </w:r>
    </w:p>
    <w:p w14:paraId="57860ADD" w14:textId="7B31EE6D" w:rsidR="00675660" w:rsidRPr="001B257B" w:rsidRDefault="00911002" w:rsidP="00017056">
      <w:pPr>
        <w:keepNext/>
        <w:jc w:val="both"/>
        <w:rPr>
          <w:rFonts w:ascii="Times New Roman" w:hAnsi="Times New Roman"/>
          <w:sz w:val="24"/>
          <w:lang w:val="uk-UA"/>
        </w:rPr>
      </w:pPr>
      <w:r w:rsidRPr="001B257B">
        <w:rPr>
          <w:rFonts w:ascii="Times New Roman" w:hAnsi="Times New Roman"/>
          <w:sz w:val="24"/>
          <w:lang w:val="uk-UA"/>
        </w:rPr>
        <w:t>На дату складання переліку акціонерів, які мають право на участь у Загальних зборах, кількість голосуючих акцій, відносно яких визначається кворум і які надають право голосу по усіх питаннях порядку денного Загальних зборів, становить 8844 штук простих іменних акцій.</w:t>
      </w:r>
    </w:p>
    <w:p w14:paraId="11DA88C2" w14:textId="42D8794F" w:rsidR="00453A65" w:rsidRPr="001B257B" w:rsidRDefault="00675660" w:rsidP="00017056">
      <w:pPr>
        <w:keepNext/>
        <w:jc w:val="both"/>
        <w:rPr>
          <w:rFonts w:ascii="Times New Roman" w:hAnsi="Times New Roman"/>
          <w:sz w:val="24"/>
          <w:lang w:val="uk-UA"/>
        </w:rPr>
      </w:pPr>
      <w:r w:rsidRPr="001B257B">
        <w:rPr>
          <w:rFonts w:ascii="Times New Roman" w:hAnsi="Times New Roman"/>
          <w:sz w:val="24"/>
          <w:lang w:val="uk-UA"/>
        </w:rPr>
        <w:t>Згідно зі складеним реєстраційною комісією переліком акціонерів, які зареєструвалися для участі у Загальних зборах, д</w:t>
      </w:r>
      <w:r w:rsidR="00453A65" w:rsidRPr="001B257B">
        <w:rPr>
          <w:rFonts w:ascii="Times New Roman" w:hAnsi="Times New Roman"/>
          <w:sz w:val="24"/>
          <w:lang w:val="uk-UA"/>
        </w:rPr>
        <w:t xml:space="preserve">ля участі у </w:t>
      </w:r>
      <w:r w:rsidR="00E1342F" w:rsidRPr="001B257B">
        <w:rPr>
          <w:rFonts w:ascii="Times New Roman" w:hAnsi="Times New Roman"/>
          <w:sz w:val="24"/>
          <w:lang w:val="uk-UA"/>
        </w:rPr>
        <w:t>З</w:t>
      </w:r>
      <w:r w:rsidR="00453A65" w:rsidRPr="001B257B">
        <w:rPr>
          <w:rFonts w:ascii="Times New Roman" w:hAnsi="Times New Roman"/>
          <w:sz w:val="24"/>
          <w:lang w:val="uk-UA"/>
        </w:rPr>
        <w:t xml:space="preserve">агальних зборах зареєструвались акціонери - власники голосуючих акцій Товариства (їх представники), які володіють у сукупності 8645 голосуючих акцій (голосів), що складає 97,7499 % голосуючих акцій (голосів), що складає 97,7499 % статутного капіталу Товариства.  </w:t>
      </w:r>
    </w:p>
    <w:p w14:paraId="795972F4" w14:textId="233391F9" w:rsidR="00BA1CF4" w:rsidRPr="001B257B" w:rsidRDefault="00BA1CF4" w:rsidP="00017056">
      <w:pPr>
        <w:keepNext/>
        <w:jc w:val="both"/>
        <w:rPr>
          <w:rFonts w:ascii="Times New Roman" w:hAnsi="Times New Roman"/>
          <w:sz w:val="24"/>
          <w:lang w:val="uk-UA"/>
        </w:rPr>
      </w:pPr>
      <w:r w:rsidRPr="001B257B">
        <w:rPr>
          <w:rFonts w:ascii="Times New Roman" w:hAnsi="Times New Roman"/>
          <w:color w:val="333333"/>
          <w:sz w:val="24"/>
          <w:shd w:val="clear" w:color="auto" w:fill="FFFFFF"/>
          <w:lang w:val="uk-UA"/>
        </w:rPr>
        <w:t>Загальна кількість голосів акціонерів - власників акцій Товариства, які зареєструвалися для участі у загальних зборах становить 8645 голосів.</w:t>
      </w:r>
    </w:p>
    <w:p w14:paraId="07BD3B85" w14:textId="1A2E8464" w:rsidR="007925EA" w:rsidRPr="001B257B" w:rsidRDefault="007925EA" w:rsidP="00017056">
      <w:pPr>
        <w:keepNext/>
        <w:jc w:val="both"/>
        <w:rPr>
          <w:rFonts w:ascii="Times New Roman" w:hAnsi="Times New Roman"/>
          <w:sz w:val="24"/>
          <w:lang w:val="uk-UA"/>
        </w:rPr>
      </w:pPr>
      <w:r w:rsidRPr="001B257B">
        <w:rPr>
          <w:rFonts w:ascii="Times New Roman" w:hAnsi="Times New Roman"/>
          <w:sz w:val="24"/>
          <w:lang w:val="uk-UA"/>
        </w:rPr>
        <w:t xml:space="preserve">Відповідно до законодавства України загальні збори акціонерного товариства мають кворум за умови реєстрації для участі у них акціонерів, які сукупно є власниками більше як 50 відсотків голосуючих акцій. </w:t>
      </w:r>
    </w:p>
    <w:p w14:paraId="29CBEB55" w14:textId="67629225" w:rsidR="00873DBB" w:rsidRPr="001B257B" w:rsidRDefault="007925EA" w:rsidP="00017056">
      <w:pPr>
        <w:keepNext/>
        <w:jc w:val="both"/>
        <w:rPr>
          <w:rFonts w:ascii="Times New Roman" w:hAnsi="Times New Roman"/>
          <w:sz w:val="24"/>
          <w:lang w:val="uk-UA"/>
        </w:rPr>
      </w:pPr>
      <w:r w:rsidRPr="001B257B">
        <w:rPr>
          <w:rFonts w:ascii="Times New Roman" w:hAnsi="Times New Roman"/>
          <w:sz w:val="24"/>
          <w:lang w:val="uk-UA"/>
        </w:rPr>
        <w:t xml:space="preserve">Загальні збори акціонерів Товариства  є такими, що мають кворум. </w:t>
      </w:r>
      <w:r w:rsidR="00873DBB" w:rsidRPr="001B257B">
        <w:rPr>
          <w:rFonts w:ascii="Times New Roman" w:hAnsi="Times New Roman"/>
          <w:sz w:val="24"/>
          <w:lang w:val="uk-UA"/>
        </w:rPr>
        <w:t xml:space="preserve">Кворум </w:t>
      </w:r>
      <w:r w:rsidR="00675660" w:rsidRPr="001B257B">
        <w:rPr>
          <w:rFonts w:ascii="Times New Roman" w:hAnsi="Times New Roman"/>
          <w:sz w:val="24"/>
          <w:lang w:val="uk-UA"/>
        </w:rPr>
        <w:t xml:space="preserve">Загальних зборів </w:t>
      </w:r>
      <w:r w:rsidR="00873DBB" w:rsidRPr="001B257B">
        <w:rPr>
          <w:rFonts w:ascii="Times New Roman" w:hAnsi="Times New Roman"/>
          <w:sz w:val="24"/>
          <w:lang w:val="uk-UA"/>
        </w:rPr>
        <w:t>становить - 97,7499 %.</w:t>
      </w:r>
    </w:p>
    <w:p w14:paraId="191FA3AA" w14:textId="07EA1A86" w:rsidR="002B6AA6" w:rsidRPr="001B257B" w:rsidRDefault="002B6AA6" w:rsidP="00017056">
      <w:pPr>
        <w:keepNext/>
        <w:jc w:val="both"/>
        <w:rPr>
          <w:rFonts w:ascii="Times New Roman" w:hAnsi="Times New Roman"/>
          <w:sz w:val="24"/>
          <w:lang w:val="uk-UA"/>
        </w:rPr>
      </w:pPr>
      <w:r w:rsidRPr="001B257B">
        <w:rPr>
          <w:rFonts w:ascii="Times New Roman" w:hAnsi="Times New Roman"/>
          <w:sz w:val="24"/>
          <w:lang w:val="uk-UA"/>
        </w:rPr>
        <w:t>Перелік акціонерів  Приватного акціонерного товариства “</w:t>
      </w:r>
      <w:proofErr w:type="spellStart"/>
      <w:r w:rsidRPr="001B257B">
        <w:rPr>
          <w:rFonts w:ascii="Times New Roman" w:hAnsi="Times New Roman"/>
          <w:sz w:val="24"/>
          <w:lang w:val="uk-UA"/>
        </w:rPr>
        <w:t>УКпостач</w:t>
      </w:r>
      <w:proofErr w:type="spellEnd"/>
      <w:r w:rsidRPr="001B257B">
        <w:rPr>
          <w:rFonts w:ascii="Times New Roman" w:hAnsi="Times New Roman"/>
          <w:sz w:val="24"/>
          <w:lang w:val="uk-UA"/>
        </w:rPr>
        <w:t xml:space="preserve">” </w:t>
      </w:r>
      <w:r w:rsidRPr="001B257B">
        <w:rPr>
          <w:rFonts w:ascii="Times New Roman" w:hAnsi="Times New Roman"/>
          <w:bCs/>
          <w:sz w:val="24"/>
          <w:lang w:val="uk-UA"/>
        </w:rPr>
        <w:t>(код ЄДРПОУ 30169718</w:t>
      </w:r>
      <w:r w:rsidRPr="001B257B">
        <w:rPr>
          <w:rFonts w:ascii="Times New Roman" w:hAnsi="Times New Roman"/>
          <w:b/>
          <w:bCs/>
          <w:sz w:val="24"/>
          <w:lang w:val="uk-UA"/>
        </w:rPr>
        <w:t>)</w:t>
      </w:r>
      <w:r w:rsidRPr="001B257B">
        <w:rPr>
          <w:rFonts w:ascii="Times New Roman" w:hAnsi="Times New Roman"/>
          <w:sz w:val="24"/>
          <w:lang w:val="uk-UA"/>
        </w:rPr>
        <w:t xml:space="preserve">, що зареєструвалися для участі у загальних зборах акціонерів, зазначений у додатку №1 до </w:t>
      </w:r>
      <w:r w:rsidR="00794580">
        <w:rPr>
          <w:rFonts w:ascii="Times New Roman" w:hAnsi="Times New Roman"/>
          <w:sz w:val="24"/>
          <w:lang w:val="uk-UA"/>
        </w:rPr>
        <w:t>П</w:t>
      </w:r>
      <w:r w:rsidRPr="001B257B">
        <w:rPr>
          <w:rFonts w:ascii="Times New Roman" w:hAnsi="Times New Roman"/>
          <w:sz w:val="24"/>
          <w:lang w:val="uk-UA"/>
        </w:rPr>
        <w:t xml:space="preserve">ротоколу </w:t>
      </w:r>
      <w:r w:rsidR="00794580">
        <w:rPr>
          <w:rFonts w:ascii="Times New Roman" w:hAnsi="Times New Roman"/>
          <w:sz w:val="24"/>
          <w:lang w:val="uk-UA"/>
        </w:rPr>
        <w:t>З</w:t>
      </w:r>
      <w:r w:rsidRPr="001B257B">
        <w:rPr>
          <w:rFonts w:ascii="Times New Roman" w:hAnsi="Times New Roman"/>
          <w:sz w:val="24"/>
          <w:lang w:val="uk-UA"/>
        </w:rPr>
        <w:t>агальних зборів.</w:t>
      </w:r>
    </w:p>
    <w:p w14:paraId="2430A5B3" w14:textId="77777777" w:rsidR="001E5891" w:rsidRPr="001B257B" w:rsidRDefault="00902683" w:rsidP="00017056">
      <w:pPr>
        <w:keepNext/>
        <w:jc w:val="both"/>
        <w:rPr>
          <w:rFonts w:ascii="Times New Roman" w:hAnsi="Times New Roman"/>
          <w:sz w:val="24"/>
          <w:lang w:val="uk-UA"/>
        </w:rPr>
      </w:pPr>
      <w:r w:rsidRPr="001B257B">
        <w:rPr>
          <w:rFonts w:ascii="Times New Roman" w:hAnsi="Times New Roman"/>
          <w:sz w:val="24"/>
          <w:lang w:val="uk-UA"/>
        </w:rPr>
        <w:t xml:space="preserve"> </w:t>
      </w:r>
    </w:p>
    <w:p w14:paraId="6DD67611" w14:textId="48FA3827" w:rsidR="00902683" w:rsidRPr="001B257B" w:rsidRDefault="00E06143" w:rsidP="00017056">
      <w:pPr>
        <w:keepNext/>
        <w:jc w:val="both"/>
        <w:rPr>
          <w:rFonts w:ascii="Times New Roman" w:hAnsi="Times New Roman"/>
          <w:sz w:val="24"/>
          <w:lang w:val="uk-UA"/>
        </w:rPr>
      </w:pPr>
      <w:r w:rsidRPr="001B257B">
        <w:rPr>
          <w:rFonts w:ascii="Times New Roman" w:hAnsi="Times New Roman"/>
          <w:sz w:val="24"/>
          <w:lang w:val="uk-UA"/>
        </w:rPr>
        <w:t xml:space="preserve">Наглядовою Радою Товариства (Протокол б\н </w:t>
      </w:r>
      <w:r w:rsidR="00EB5937" w:rsidRPr="001B257B">
        <w:rPr>
          <w:rFonts w:ascii="Times New Roman" w:hAnsi="Times New Roman"/>
          <w:sz w:val="24"/>
          <w:lang w:val="uk-UA"/>
        </w:rPr>
        <w:t>від 31.05.2022 року) було</w:t>
      </w:r>
      <w:r w:rsidR="001E5891" w:rsidRPr="001B257B">
        <w:rPr>
          <w:rFonts w:ascii="Times New Roman" w:hAnsi="Times New Roman"/>
          <w:sz w:val="24"/>
          <w:lang w:val="uk-UA"/>
        </w:rPr>
        <w:t xml:space="preserve"> обрано (</w:t>
      </w:r>
      <w:r w:rsidR="00EB5937" w:rsidRPr="001B257B">
        <w:rPr>
          <w:rFonts w:ascii="Times New Roman" w:hAnsi="Times New Roman"/>
          <w:sz w:val="24"/>
          <w:lang w:val="uk-UA"/>
        </w:rPr>
        <w:t>призначено</w:t>
      </w:r>
      <w:r w:rsidR="001E5891" w:rsidRPr="001B257B">
        <w:rPr>
          <w:rFonts w:ascii="Times New Roman" w:hAnsi="Times New Roman"/>
          <w:sz w:val="24"/>
          <w:lang w:val="uk-UA"/>
        </w:rPr>
        <w:t>):</w:t>
      </w:r>
    </w:p>
    <w:p w14:paraId="3B4E63CF" w14:textId="3912EFFE" w:rsidR="001E5891" w:rsidRPr="001B257B" w:rsidRDefault="001E5891" w:rsidP="00017056">
      <w:pPr>
        <w:keepNext/>
        <w:jc w:val="both"/>
        <w:rPr>
          <w:rFonts w:ascii="Times New Roman" w:hAnsi="Times New Roman"/>
          <w:color w:val="000000"/>
          <w:sz w:val="24"/>
          <w:lang w:val="uk-UA"/>
        </w:rPr>
      </w:pPr>
      <w:r w:rsidRPr="001B257B">
        <w:rPr>
          <w:rFonts w:ascii="Times New Roman" w:hAnsi="Times New Roman"/>
          <w:sz w:val="24"/>
          <w:lang w:val="uk-UA"/>
        </w:rPr>
        <w:t>Реєстраційну комісію для реєстрації акціонерів на дистанційних позачергових Загальних зборах Товариства, у складі однієї особи</w:t>
      </w:r>
      <w:r w:rsidRPr="001B257B">
        <w:rPr>
          <w:rFonts w:ascii="Times New Roman" w:hAnsi="Times New Roman"/>
          <w:bCs/>
          <w:iCs/>
          <w:sz w:val="24"/>
          <w:lang w:val="uk-UA"/>
        </w:rPr>
        <w:t xml:space="preserve"> – Гриценко Галини Григорівни (в якості </w:t>
      </w:r>
      <w:r w:rsidRPr="001B257B">
        <w:rPr>
          <w:rFonts w:ascii="Times New Roman" w:hAnsi="Times New Roman"/>
          <w:color w:val="000000"/>
          <w:sz w:val="24"/>
          <w:lang w:val="uk-UA"/>
        </w:rPr>
        <w:t xml:space="preserve"> Голови реєстраційної комісії).</w:t>
      </w:r>
    </w:p>
    <w:p w14:paraId="5651B24A" w14:textId="425C49D9" w:rsidR="001E5891" w:rsidRPr="001B257B" w:rsidRDefault="001E5891" w:rsidP="00017056">
      <w:pPr>
        <w:jc w:val="both"/>
        <w:rPr>
          <w:rFonts w:ascii="Times New Roman" w:hAnsi="Times New Roman"/>
          <w:color w:val="000000"/>
          <w:sz w:val="24"/>
          <w:lang w:val="uk-UA"/>
        </w:rPr>
      </w:pPr>
      <w:r w:rsidRPr="001B257B">
        <w:rPr>
          <w:rFonts w:ascii="Times New Roman" w:hAnsi="Times New Roman"/>
          <w:sz w:val="24"/>
          <w:lang w:val="uk-UA"/>
        </w:rPr>
        <w:t>Лічильну комісію дистанційних позачергових Загальних зборів акціонерів у складі однієї особи: Голова лічильної комісії — Гриценко Галина Григорівна</w:t>
      </w:r>
      <w:r w:rsidRPr="001B257B">
        <w:rPr>
          <w:rFonts w:ascii="Times New Roman" w:hAnsi="Times New Roman"/>
          <w:color w:val="000000"/>
          <w:sz w:val="24"/>
          <w:lang w:val="uk-UA"/>
        </w:rPr>
        <w:t>.</w:t>
      </w:r>
    </w:p>
    <w:p w14:paraId="25D3CB7E" w14:textId="77777777" w:rsidR="001E5891" w:rsidRPr="001B257B" w:rsidRDefault="001E5891" w:rsidP="00017056">
      <w:pPr>
        <w:jc w:val="both"/>
        <w:rPr>
          <w:rFonts w:ascii="Times New Roman" w:hAnsi="Times New Roman"/>
          <w:sz w:val="24"/>
          <w:lang w:val="uk-UA"/>
        </w:rPr>
      </w:pPr>
      <w:r w:rsidRPr="001B257B">
        <w:rPr>
          <w:rFonts w:ascii="Times New Roman" w:hAnsi="Times New Roman"/>
          <w:sz w:val="24"/>
          <w:lang w:val="uk-UA"/>
        </w:rPr>
        <w:t>Головою дистанційних позачергових Загальних зборів Товариства - Мельничука А.Б.</w:t>
      </w:r>
    </w:p>
    <w:p w14:paraId="6AF8268E" w14:textId="77777777" w:rsidR="001E5891" w:rsidRPr="001B257B" w:rsidRDefault="001E5891" w:rsidP="00017056">
      <w:pPr>
        <w:jc w:val="both"/>
        <w:rPr>
          <w:rFonts w:ascii="Times New Roman" w:hAnsi="Times New Roman"/>
          <w:sz w:val="24"/>
          <w:lang w:val="uk-UA"/>
        </w:rPr>
      </w:pPr>
      <w:r w:rsidRPr="001B257B">
        <w:rPr>
          <w:rFonts w:ascii="Times New Roman" w:hAnsi="Times New Roman"/>
          <w:sz w:val="24"/>
          <w:lang w:val="uk-UA"/>
        </w:rPr>
        <w:t xml:space="preserve">Секретарем дистанційних позачергових Загальних зборів Товариства - Кириченка Д.О.  </w:t>
      </w:r>
    </w:p>
    <w:p w14:paraId="6989D6EE" w14:textId="7C6CF3EE" w:rsidR="001E5891" w:rsidRPr="001B257B" w:rsidRDefault="001E5891" w:rsidP="00017056">
      <w:pPr>
        <w:jc w:val="both"/>
        <w:rPr>
          <w:rFonts w:ascii="Times New Roman" w:hAnsi="Times New Roman"/>
          <w:sz w:val="24"/>
          <w:lang w:val="uk-UA"/>
        </w:rPr>
      </w:pPr>
      <w:r w:rsidRPr="001B257B">
        <w:rPr>
          <w:rFonts w:ascii="Times New Roman" w:hAnsi="Times New Roman"/>
          <w:sz w:val="24"/>
          <w:lang w:val="uk-UA"/>
        </w:rPr>
        <w:lastRenderedPageBreak/>
        <w:t xml:space="preserve"> Особ</w:t>
      </w:r>
      <w:r w:rsidR="00A76389" w:rsidRPr="001B257B">
        <w:rPr>
          <w:rFonts w:ascii="Times New Roman" w:hAnsi="Times New Roman"/>
          <w:sz w:val="24"/>
          <w:lang w:val="uk-UA"/>
        </w:rPr>
        <w:t>у</w:t>
      </w:r>
      <w:r w:rsidRPr="001B257B">
        <w:rPr>
          <w:rFonts w:ascii="Times New Roman" w:hAnsi="Times New Roman"/>
          <w:sz w:val="24"/>
          <w:lang w:val="uk-UA"/>
        </w:rPr>
        <w:t xml:space="preserve">, що уповноважена взаємодіяти з Публічним акціонерним товариством «Національний депозитарій України» при дистанційному проведенні позачергових Загальних зборів - Голову Правління ПРАТ «УКПОСТАЧ»  </w:t>
      </w:r>
      <w:proofErr w:type="spellStart"/>
      <w:r w:rsidRPr="001B257B">
        <w:rPr>
          <w:rFonts w:ascii="Times New Roman" w:hAnsi="Times New Roman"/>
          <w:sz w:val="24"/>
          <w:lang w:val="uk-UA"/>
        </w:rPr>
        <w:t>Бурдиленка</w:t>
      </w:r>
      <w:proofErr w:type="spellEnd"/>
      <w:r w:rsidRPr="001B257B">
        <w:rPr>
          <w:rFonts w:ascii="Times New Roman" w:hAnsi="Times New Roman"/>
          <w:sz w:val="24"/>
          <w:lang w:val="uk-UA"/>
        </w:rPr>
        <w:t xml:space="preserve"> Ігоря Вікторовича.</w:t>
      </w:r>
    </w:p>
    <w:p w14:paraId="268DB03A" w14:textId="77777777" w:rsidR="001E5891" w:rsidRPr="001B257B" w:rsidRDefault="001E5891" w:rsidP="00017056">
      <w:pPr>
        <w:keepNext/>
        <w:jc w:val="both"/>
        <w:rPr>
          <w:rFonts w:ascii="Times New Roman" w:hAnsi="Times New Roman"/>
          <w:color w:val="000000"/>
          <w:sz w:val="24"/>
          <w:lang w:val="uk-UA"/>
        </w:rPr>
      </w:pPr>
    </w:p>
    <w:p w14:paraId="763656EC" w14:textId="0B639FC3" w:rsidR="003D3279" w:rsidRPr="001B257B" w:rsidRDefault="003D3279" w:rsidP="00017056">
      <w:pPr>
        <w:pStyle w:val="1"/>
        <w:keepNext/>
        <w:ind w:firstLine="0"/>
        <w:rPr>
          <w:szCs w:val="24"/>
          <w:lang w:val="uk-UA"/>
        </w:rPr>
      </w:pPr>
      <w:r w:rsidRPr="001B257B">
        <w:rPr>
          <w:szCs w:val="24"/>
          <w:lang w:val="uk-UA"/>
        </w:rPr>
        <w:t xml:space="preserve">Голосування на Загальних зборах здійснювалось шляхом використання єдиного бюлетеня для голосування </w:t>
      </w:r>
      <w:r w:rsidR="009A2B66" w:rsidRPr="001B257B">
        <w:rPr>
          <w:szCs w:val="24"/>
          <w:lang w:val="uk-UA"/>
        </w:rPr>
        <w:t>з питань</w:t>
      </w:r>
      <w:r w:rsidRPr="001B257B">
        <w:rPr>
          <w:szCs w:val="24"/>
          <w:lang w:val="uk-UA"/>
        </w:rPr>
        <w:t xml:space="preserve"> порядку денного, форма і текст як</w:t>
      </w:r>
      <w:r w:rsidR="002B127C" w:rsidRPr="001B257B">
        <w:rPr>
          <w:szCs w:val="24"/>
          <w:lang w:val="uk-UA"/>
        </w:rPr>
        <w:t>ого</w:t>
      </w:r>
      <w:r w:rsidRPr="001B257B">
        <w:rPr>
          <w:szCs w:val="24"/>
          <w:lang w:val="uk-UA"/>
        </w:rPr>
        <w:t xml:space="preserve"> затверджено рішенням Наглядової ради</w:t>
      </w:r>
      <w:r w:rsidR="009A2B66" w:rsidRPr="001B257B">
        <w:rPr>
          <w:szCs w:val="24"/>
          <w:lang w:val="uk-UA"/>
        </w:rPr>
        <w:t xml:space="preserve"> Товариства (Протокол б\н від 31.05.2022 року)</w:t>
      </w:r>
      <w:r w:rsidRPr="001B257B">
        <w:rPr>
          <w:szCs w:val="24"/>
          <w:lang w:val="uk-UA"/>
        </w:rPr>
        <w:t xml:space="preserve">. </w:t>
      </w:r>
    </w:p>
    <w:p w14:paraId="579C04B5" w14:textId="77777777" w:rsidR="009A2B66" w:rsidRPr="001B257B" w:rsidRDefault="009A2B66" w:rsidP="00017056">
      <w:pPr>
        <w:pStyle w:val="1"/>
        <w:keepNext/>
        <w:ind w:firstLine="0"/>
        <w:rPr>
          <w:szCs w:val="24"/>
          <w:lang w:val="uk-UA"/>
        </w:rPr>
      </w:pPr>
    </w:p>
    <w:p w14:paraId="031173BB" w14:textId="07F4A43B" w:rsidR="003D3279" w:rsidRPr="001B257B" w:rsidRDefault="003D3279" w:rsidP="00017056">
      <w:pPr>
        <w:rPr>
          <w:rFonts w:ascii="Times New Roman" w:hAnsi="Times New Roman"/>
          <w:sz w:val="24"/>
          <w:u w:val="single"/>
          <w:lang w:val="uk-UA"/>
        </w:rPr>
      </w:pPr>
      <w:r w:rsidRPr="001B257B">
        <w:rPr>
          <w:rFonts w:ascii="Times New Roman" w:hAnsi="Times New Roman"/>
          <w:color w:val="333333"/>
          <w:sz w:val="24"/>
          <w:shd w:val="clear" w:color="auto" w:fill="FFFFFF"/>
          <w:lang w:val="uk-UA"/>
        </w:rPr>
        <w:t>Бюлетен</w:t>
      </w:r>
      <w:r w:rsidR="009A2B66" w:rsidRPr="001B257B">
        <w:rPr>
          <w:rFonts w:ascii="Times New Roman" w:hAnsi="Times New Roman"/>
          <w:color w:val="333333"/>
          <w:sz w:val="24"/>
          <w:shd w:val="clear" w:color="auto" w:fill="FFFFFF"/>
          <w:lang w:val="uk-UA"/>
        </w:rPr>
        <w:t xml:space="preserve">ь </w:t>
      </w:r>
      <w:r w:rsidRPr="001B257B">
        <w:rPr>
          <w:rFonts w:ascii="Times New Roman" w:hAnsi="Times New Roman"/>
          <w:color w:val="333333"/>
          <w:sz w:val="24"/>
          <w:shd w:val="clear" w:color="auto" w:fill="FFFFFF"/>
          <w:lang w:val="uk-UA"/>
        </w:rPr>
        <w:t xml:space="preserve">для голосування </w:t>
      </w:r>
      <w:r w:rsidR="009A2B66" w:rsidRPr="001B257B">
        <w:rPr>
          <w:rFonts w:ascii="Times New Roman" w:hAnsi="Times New Roman"/>
          <w:color w:val="333333"/>
          <w:sz w:val="24"/>
          <w:shd w:val="clear" w:color="auto" w:fill="FFFFFF"/>
          <w:lang w:val="uk-UA"/>
        </w:rPr>
        <w:t xml:space="preserve">розміщено </w:t>
      </w:r>
      <w:r w:rsidRPr="001B257B">
        <w:rPr>
          <w:rFonts w:ascii="Times New Roman" w:hAnsi="Times New Roman"/>
          <w:color w:val="333333"/>
          <w:sz w:val="24"/>
          <w:shd w:val="clear" w:color="auto" w:fill="FFFFFF"/>
          <w:lang w:val="uk-UA"/>
        </w:rPr>
        <w:t>у вільному для акціонерів доступі </w:t>
      </w:r>
      <w:r w:rsidRPr="001B257B">
        <w:rPr>
          <w:rFonts w:ascii="Times New Roman" w:hAnsi="Times New Roman"/>
          <w:sz w:val="24"/>
          <w:lang w:val="uk-UA"/>
        </w:rPr>
        <w:t>на власному веб</w:t>
      </w:r>
      <w:r w:rsidR="002B127C" w:rsidRPr="001B257B">
        <w:rPr>
          <w:rFonts w:ascii="Times New Roman" w:hAnsi="Times New Roman"/>
          <w:sz w:val="24"/>
          <w:lang w:val="uk-UA"/>
        </w:rPr>
        <w:t>-</w:t>
      </w:r>
      <w:r w:rsidRPr="001B257B">
        <w:rPr>
          <w:rFonts w:ascii="Times New Roman" w:hAnsi="Times New Roman"/>
          <w:sz w:val="24"/>
          <w:lang w:val="uk-UA"/>
        </w:rPr>
        <w:t xml:space="preserve">сайті ПРАТ «УКПОСТАЧ» </w:t>
      </w:r>
      <w:hyperlink r:id="rId5" w:history="1">
        <w:r w:rsidRPr="001B257B">
          <w:rPr>
            <w:rStyle w:val="Hyperlink"/>
            <w:rFonts w:ascii="Times New Roman" w:hAnsi="Times New Roman"/>
            <w:sz w:val="24"/>
            <w:lang w:val="uk-UA"/>
          </w:rPr>
          <w:t>https://www.beer-co.com/</w:t>
        </w:r>
      </w:hyperlink>
      <w:r w:rsidRPr="001B257B">
        <w:rPr>
          <w:rFonts w:ascii="Times New Roman" w:hAnsi="Times New Roman"/>
          <w:sz w:val="24"/>
          <w:lang w:val="uk-UA"/>
        </w:rPr>
        <w:t xml:space="preserve"> за посиланням </w:t>
      </w:r>
      <w:hyperlink r:id="rId6" w:history="1">
        <w:r w:rsidRPr="001B257B">
          <w:rPr>
            <w:rStyle w:val="Hyperlink"/>
            <w:rFonts w:ascii="Times New Roman" w:hAnsi="Times New Roman"/>
            <w:sz w:val="24"/>
            <w:lang w:val="uk-UA"/>
          </w:rPr>
          <w:t>https://www.beer-co.com/ru/site/ykpostach/*</w:t>
        </w:r>
      </w:hyperlink>
      <w:r w:rsidRPr="001B257B">
        <w:rPr>
          <w:rFonts w:ascii="Times New Roman" w:hAnsi="Times New Roman"/>
          <w:sz w:val="24"/>
          <w:u w:val="single"/>
          <w:lang w:val="uk-UA"/>
        </w:rPr>
        <w:t xml:space="preserve"> 17 червня 2022 року.</w:t>
      </w:r>
    </w:p>
    <w:p w14:paraId="0A90922D" w14:textId="77777777" w:rsidR="002B127C" w:rsidRPr="001B257B" w:rsidRDefault="002B127C" w:rsidP="00017056">
      <w:pPr>
        <w:pStyle w:val="1"/>
        <w:keepNext/>
        <w:ind w:firstLine="0"/>
        <w:rPr>
          <w:szCs w:val="24"/>
          <w:lang w:val="uk-UA"/>
        </w:rPr>
      </w:pPr>
    </w:p>
    <w:p w14:paraId="2E888E12" w14:textId="67448437" w:rsidR="009A2B66" w:rsidRPr="001B257B" w:rsidRDefault="003D3279" w:rsidP="00017056">
      <w:pPr>
        <w:pStyle w:val="1"/>
        <w:keepNext/>
        <w:ind w:firstLine="0"/>
        <w:rPr>
          <w:szCs w:val="24"/>
          <w:u w:val="single"/>
          <w:lang w:val="uk-UA"/>
        </w:rPr>
      </w:pPr>
      <w:r w:rsidRPr="001B257B">
        <w:rPr>
          <w:szCs w:val="24"/>
          <w:lang w:val="uk-UA"/>
        </w:rPr>
        <w:t xml:space="preserve">Інформація з проектом рішень щодо кожного з питань, включених до порядку денного, а також інформація, зазначена в пункті 44 Тимчасового порядку, була розміщена </w:t>
      </w:r>
      <w:r w:rsidR="009A2B66" w:rsidRPr="001B257B">
        <w:rPr>
          <w:szCs w:val="24"/>
          <w:lang w:val="uk-UA"/>
        </w:rPr>
        <w:t>Товариством</w:t>
      </w:r>
      <w:r w:rsidRPr="001B257B">
        <w:rPr>
          <w:szCs w:val="24"/>
          <w:lang w:val="uk-UA"/>
        </w:rPr>
        <w:t xml:space="preserve"> на </w:t>
      </w:r>
      <w:r w:rsidR="009A2B66" w:rsidRPr="001B257B">
        <w:rPr>
          <w:szCs w:val="24"/>
          <w:lang w:val="uk-UA"/>
        </w:rPr>
        <w:t xml:space="preserve">власному </w:t>
      </w:r>
      <w:r w:rsidRPr="001B257B">
        <w:rPr>
          <w:szCs w:val="24"/>
          <w:lang w:val="uk-UA"/>
        </w:rPr>
        <w:t xml:space="preserve">веб-сайті </w:t>
      </w:r>
      <w:r w:rsidR="009A2B66" w:rsidRPr="001B257B">
        <w:rPr>
          <w:szCs w:val="24"/>
          <w:lang w:val="uk-UA"/>
        </w:rPr>
        <w:t xml:space="preserve">Товариства </w:t>
      </w:r>
      <w:hyperlink r:id="rId7" w:history="1">
        <w:r w:rsidR="009A2B66" w:rsidRPr="001B257B">
          <w:rPr>
            <w:rStyle w:val="Hyperlink"/>
            <w:szCs w:val="24"/>
            <w:lang w:val="uk-UA"/>
          </w:rPr>
          <w:t>https://www.beer-co.com/ru/site/ykpostach/*</w:t>
        </w:r>
      </w:hyperlink>
    </w:p>
    <w:p w14:paraId="59A8F949" w14:textId="77777777" w:rsidR="006530F1" w:rsidRPr="001B257B" w:rsidRDefault="006530F1" w:rsidP="00017056">
      <w:pPr>
        <w:pStyle w:val="1"/>
        <w:keepNext/>
        <w:ind w:firstLine="0"/>
        <w:rPr>
          <w:szCs w:val="24"/>
          <w:lang w:val="uk-UA"/>
        </w:rPr>
      </w:pPr>
    </w:p>
    <w:p w14:paraId="46B06E19" w14:textId="3BC3DDDA" w:rsidR="009A2B66" w:rsidRPr="001B257B" w:rsidRDefault="009A2B66" w:rsidP="00017056">
      <w:pPr>
        <w:rPr>
          <w:rFonts w:ascii="Times New Roman" w:hAnsi="Times New Roman"/>
          <w:sz w:val="24"/>
          <w:lang w:val="uk-UA"/>
        </w:rPr>
      </w:pPr>
      <w:r w:rsidRPr="001B257B">
        <w:rPr>
          <w:rFonts w:ascii="Times New Roman" w:hAnsi="Times New Roman"/>
          <w:sz w:val="24"/>
          <w:lang w:val="uk-UA"/>
        </w:rPr>
        <w:t xml:space="preserve">17 червня 2022 року - </w:t>
      </w:r>
      <w:r w:rsidRPr="001B257B">
        <w:rPr>
          <w:rStyle w:val="Emphasis"/>
          <w:rFonts w:ascii="Times New Roman" w:hAnsi="Times New Roman"/>
          <w:i w:val="0"/>
          <w:iCs w:val="0"/>
          <w:sz w:val="24"/>
          <w:shd w:val="clear" w:color="auto" w:fill="FFFFFF"/>
          <w:lang w:val="uk-UA"/>
        </w:rPr>
        <w:t>дата початку голосування.</w:t>
      </w:r>
    </w:p>
    <w:p w14:paraId="797C9044" w14:textId="77777777" w:rsidR="009A2B66" w:rsidRPr="001B257B" w:rsidRDefault="009A2B66" w:rsidP="00017056">
      <w:pPr>
        <w:rPr>
          <w:rStyle w:val="Emphasis"/>
          <w:rFonts w:ascii="Times New Roman" w:hAnsi="Times New Roman"/>
          <w:i w:val="0"/>
          <w:iCs w:val="0"/>
          <w:sz w:val="24"/>
          <w:shd w:val="clear" w:color="auto" w:fill="FFFFFF"/>
          <w:lang w:val="uk-UA"/>
        </w:rPr>
      </w:pPr>
      <w:r w:rsidRPr="001B257B">
        <w:rPr>
          <w:rStyle w:val="Emphasis"/>
          <w:rFonts w:ascii="Times New Roman" w:hAnsi="Times New Roman"/>
          <w:i w:val="0"/>
          <w:iCs w:val="0"/>
          <w:sz w:val="24"/>
          <w:shd w:val="clear" w:color="auto" w:fill="FFFFFF"/>
          <w:lang w:val="uk-UA"/>
        </w:rPr>
        <w:t>29 червня 2022 року (виключно до 18:00 год.) - дата завершення голосування.</w:t>
      </w:r>
    </w:p>
    <w:p w14:paraId="0715DD43" w14:textId="77777777" w:rsidR="009A2B66" w:rsidRPr="001B257B" w:rsidRDefault="009A2B66" w:rsidP="00017056">
      <w:pPr>
        <w:pStyle w:val="1"/>
        <w:keepNext/>
        <w:ind w:firstLine="0"/>
        <w:rPr>
          <w:szCs w:val="24"/>
          <w:lang w:val="uk-UA"/>
        </w:rPr>
      </w:pPr>
    </w:p>
    <w:p w14:paraId="797F4118" w14:textId="77777777" w:rsidR="003D3279" w:rsidRPr="001B257B" w:rsidRDefault="003D3279" w:rsidP="00017056">
      <w:pPr>
        <w:pStyle w:val="1"/>
        <w:keepNext/>
        <w:ind w:firstLine="0"/>
        <w:jc w:val="center"/>
        <w:rPr>
          <w:b/>
          <w:szCs w:val="24"/>
          <w:lang w:val="uk-UA"/>
        </w:rPr>
      </w:pPr>
    </w:p>
    <w:p w14:paraId="291CA1D1" w14:textId="726DCDDB" w:rsidR="002B6AA6" w:rsidRPr="001B257B" w:rsidRDefault="002B6AA6" w:rsidP="00017056">
      <w:pPr>
        <w:pStyle w:val="1"/>
        <w:keepNext/>
        <w:ind w:firstLine="0"/>
        <w:jc w:val="center"/>
        <w:rPr>
          <w:b/>
          <w:szCs w:val="24"/>
          <w:lang w:val="uk-UA"/>
        </w:rPr>
      </w:pPr>
      <w:r w:rsidRPr="001B257B">
        <w:rPr>
          <w:b/>
          <w:szCs w:val="24"/>
          <w:lang w:val="uk-UA"/>
        </w:rPr>
        <w:t>ПОРЯДОК ДЕННИЙ:</w:t>
      </w:r>
    </w:p>
    <w:p w14:paraId="4DFA6C72" w14:textId="4A9110D7" w:rsidR="006530F1" w:rsidRPr="001B257B" w:rsidRDefault="006530F1" w:rsidP="00017056">
      <w:pPr>
        <w:shd w:val="clear" w:color="auto" w:fill="FFFFFF"/>
        <w:rPr>
          <w:rFonts w:ascii="Times New Roman" w:hAnsi="Times New Roman"/>
          <w:sz w:val="24"/>
          <w:lang w:val="uk-UA"/>
        </w:rPr>
      </w:pPr>
      <w:r w:rsidRPr="001B257B">
        <w:rPr>
          <w:rFonts w:ascii="Times New Roman" w:hAnsi="Times New Roman"/>
          <w:sz w:val="24"/>
          <w:lang w:val="uk-UA"/>
        </w:rPr>
        <w:t>1. Надання згоди на припинення участі в юридичних особах.</w:t>
      </w:r>
      <w:r w:rsidRPr="001B257B">
        <w:rPr>
          <w:rFonts w:ascii="Times New Roman" w:hAnsi="Times New Roman"/>
          <w:sz w:val="24"/>
          <w:lang w:val="uk-UA"/>
        </w:rPr>
        <w:br/>
        <w:t>2.  Прийняття рішень про попереднє надання згоди на укладення значних правочинів ПРАТ «УКПОСТАЧ».</w:t>
      </w:r>
    </w:p>
    <w:p w14:paraId="3A3FE04C" w14:textId="77777777" w:rsidR="002B127C" w:rsidRPr="001B257B" w:rsidRDefault="002B127C" w:rsidP="00017056">
      <w:pPr>
        <w:shd w:val="clear" w:color="auto" w:fill="FFFFFF"/>
        <w:rPr>
          <w:rFonts w:ascii="Times New Roman" w:hAnsi="Times New Roman"/>
          <w:sz w:val="24"/>
          <w:lang w:val="uk-UA"/>
        </w:rPr>
      </w:pPr>
    </w:p>
    <w:p w14:paraId="637C3FDF" w14:textId="77777777" w:rsidR="002B6AA6" w:rsidRPr="001B257B" w:rsidRDefault="002B6AA6" w:rsidP="00017056">
      <w:pPr>
        <w:widowControl/>
        <w:suppressAutoHyphens w:val="0"/>
        <w:rPr>
          <w:rFonts w:ascii="Times New Roman" w:eastAsia="Times New Roman" w:hAnsi="Times New Roman"/>
          <w:color w:val="00000A"/>
          <w:kern w:val="0"/>
          <w:sz w:val="24"/>
          <w:lang w:val="uk-UA" w:eastAsia="zh-CN"/>
        </w:rPr>
      </w:pPr>
    </w:p>
    <w:p w14:paraId="327218DE" w14:textId="2A695608" w:rsidR="002B6AA6" w:rsidRPr="001B257B" w:rsidRDefault="00CE3F35" w:rsidP="00017056">
      <w:pPr>
        <w:keepNext/>
        <w:ind w:right="-1"/>
        <w:jc w:val="both"/>
        <w:rPr>
          <w:rFonts w:ascii="Times New Roman" w:hAnsi="Times New Roman"/>
          <w:b/>
          <w:bCs/>
          <w:sz w:val="24"/>
          <w:lang w:val="uk-UA"/>
        </w:rPr>
      </w:pPr>
      <w:r w:rsidRPr="001B257B">
        <w:rPr>
          <w:rFonts w:ascii="Times New Roman" w:hAnsi="Times New Roman"/>
          <w:b/>
          <w:bCs/>
          <w:sz w:val="24"/>
          <w:lang w:val="uk-UA"/>
        </w:rPr>
        <w:t>ПІДСУМКИ ГОЛОСУВАННЯ ІЗ ЗАЗНАЧЕННЯМ РЕЗУЛЬТАТІВ ГОЛОСУВАННЯ З КОЖНОГО ПИТАННЯ ПОРЯДКУ ДЕННОГО ЗАГАЛЬНИХ ЗБОРІВ ТА РІШЕННЯ, ПРИЙНЯТІ ЗАГАЛЬНИМИ ЗБОРАМИ:</w:t>
      </w:r>
    </w:p>
    <w:p w14:paraId="26164966" w14:textId="77777777" w:rsidR="00CE3F35" w:rsidRPr="001B257B" w:rsidRDefault="00CE3F35" w:rsidP="00017056">
      <w:pPr>
        <w:keepNext/>
        <w:ind w:right="-1"/>
        <w:jc w:val="both"/>
        <w:rPr>
          <w:rFonts w:ascii="Times New Roman" w:hAnsi="Times New Roman"/>
          <w:sz w:val="24"/>
          <w:lang w:val="uk-UA"/>
        </w:rPr>
      </w:pPr>
    </w:p>
    <w:p w14:paraId="5E30C45A" w14:textId="7A66002A" w:rsidR="002B6AA6" w:rsidRPr="001B257B" w:rsidRDefault="002B6AA6" w:rsidP="00017056">
      <w:pPr>
        <w:keepNext/>
        <w:tabs>
          <w:tab w:val="left" w:pos="6080"/>
        </w:tabs>
        <w:jc w:val="both"/>
        <w:rPr>
          <w:rFonts w:ascii="Times New Roman" w:hAnsi="Times New Roman"/>
          <w:b/>
          <w:sz w:val="24"/>
          <w:lang w:val="uk-UA"/>
        </w:rPr>
      </w:pPr>
      <w:r w:rsidRPr="001B257B">
        <w:rPr>
          <w:rFonts w:ascii="Times New Roman" w:hAnsi="Times New Roman"/>
          <w:b/>
          <w:sz w:val="24"/>
          <w:lang w:val="uk-UA"/>
        </w:rPr>
        <w:t xml:space="preserve">1. </w:t>
      </w:r>
      <w:r w:rsidRPr="001B257B">
        <w:rPr>
          <w:rFonts w:ascii="Times New Roman" w:hAnsi="Times New Roman"/>
          <w:b/>
          <w:sz w:val="24"/>
          <w:u w:val="single"/>
          <w:lang w:val="uk-UA"/>
        </w:rPr>
        <w:t>По першому питанню порядку денного:</w:t>
      </w:r>
      <w:r w:rsidRPr="001B257B">
        <w:rPr>
          <w:rFonts w:ascii="Times New Roman" w:hAnsi="Times New Roman"/>
          <w:sz w:val="24"/>
          <w:lang w:val="uk-UA"/>
        </w:rPr>
        <w:t xml:space="preserve"> </w:t>
      </w:r>
      <w:r w:rsidRPr="001B257B">
        <w:rPr>
          <w:rFonts w:ascii="Times New Roman" w:hAnsi="Times New Roman"/>
          <w:b/>
          <w:sz w:val="24"/>
          <w:lang w:val="uk-UA"/>
        </w:rPr>
        <w:t>«</w:t>
      </w:r>
      <w:r w:rsidR="006530F1" w:rsidRPr="001B257B">
        <w:rPr>
          <w:rFonts w:ascii="Times New Roman" w:hAnsi="Times New Roman"/>
          <w:sz w:val="24"/>
          <w:lang w:val="uk-UA"/>
        </w:rPr>
        <w:t>Надання згоди на припинення участі в юридичних особах</w:t>
      </w:r>
      <w:r w:rsidRPr="001B257B">
        <w:rPr>
          <w:rFonts w:ascii="Times New Roman" w:hAnsi="Times New Roman"/>
          <w:b/>
          <w:sz w:val="24"/>
          <w:lang w:val="uk-UA"/>
        </w:rPr>
        <w:t>»:</w:t>
      </w:r>
    </w:p>
    <w:p w14:paraId="2E941E74" w14:textId="1CA5AFE5" w:rsidR="002B6AA6" w:rsidRPr="001B257B" w:rsidRDefault="002B6AA6" w:rsidP="00017056">
      <w:pPr>
        <w:keepNext/>
        <w:tabs>
          <w:tab w:val="left" w:pos="6080"/>
        </w:tabs>
        <w:jc w:val="both"/>
        <w:rPr>
          <w:rFonts w:ascii="Times New Roman" w:hAnsi="Times New Roman"/>
          <w:b/>
          <w:sz w:val="24"/>
          <w:lang w:val="uk-UA"/>
        </w:rPr>
      </w:pPr>
      <w:r w:rsidRPr="001B257B">
        <w:rPr>
          <w:rFonts w:ascii="Times New Roman" w:hAnsi="Times New Roman"/>
          <w:b/>
          <w:sz w:val="24"/>
          <w:lang w:val="uk-UA"/>
        </w:rPr>
        <w:t>Голосували:</w:t>
      </w:r>
    </w:p>
    <w:p w14:paraId="0361135F" w14:textId="77777777" w:rsidR="00453A65" w:rsidRPr="001B257B" w:rsidRDefault="00453A65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4"/>
          <w:lang w:val="uk-UA"/>
        </w:rPr>
      </w:pPr>
      <w:r w:rsidRPr="001B257B">
        <w:rPr>
          <w:rFonts w:ascii="Times New Roman" w:hAnsi="Times New Roman"/>
          <w:sz w:val="24"/>
          <w:lang w:val="uk-UA"/>
        </w:rPr>
        <w:t xml:space="preserve">«за» - одностайно </w:t>
      </w:r>
      <w:r w:rsidRPr="001B257B">
        <w:rPr>
          <w:rFonts w:ascii="Times New Roman" w:hAnsi="Times New Roman"/>
          <w:b/>
          <w:bCs/>
          <w:sz w:val="24"/>
          <w:lang w:val="uk-UA"/>
        </w:rPr>
        <w:t xml:space="preserve">4 </w:t>
      </w:r>
      <w:r w:rsidRPr="001B257B">
        <w:rPr>
          <w:rFonts w:ascii="Times New Roman" w:hAnsi="Times New Roman"/>
          <w:sz w:val="24"/>
          <w:lang w:val="uk-UA"/>
        </w:rPr>
        <w:t>акціонери, які в сукупності володіють</w:t>
      </w:r>
      <w:r w:rsidRPr="001B257B">
        <w:rPr>
          <w:rFonts w:ascii="Times New Roman" w:hAnsi="Times New Roman"/>
          <w:b/>
          <w:sz w:val="24"/>
          <w:lang w:val="uk-UA"/>
        </w:rPr>
        <w:t xml:space="preserve"> </w:t>
      </w:r>
      <w:r w:rsidRPr="001B257B">
        <w:rPr>
          <w:rFonts w:ascii="Times New Roman" w:hAnsi="Times New Roman"/>
          <w:b/>
          <w:bCs/>
          <w:sz w:val="24"/>
          <w:lang w:val="uk-UA"/>
        </w:rPr>
        <w:t>8645</w:t>
      </w:r>
      <w:r w:rsidRPr="001B257B">
        <w:rPr>
          <w:rFonts w:ascii="Times New Roman" w:hAnsi="Times New Roman"/>
          <w:sz w:val="24"/>
          <w:lang w:val="uk-UA"/>
        </w:rPr>
        <w:t xml:space="preserve">  голосів, що становить </w:t>
      </w:r>
      <w:r w:rsidRPr="001B257B">
        <w:rPr>
          <w:rFonts w:ascii="Times New Roman" w:hAnsi="Times New Roman"/>
          <w:b/>
          <w:sz w:val="24"/>
          <w:lang w:val="uk-UA"/>
        </w:rPr>
        <w:t>100</w:t>
      </w:r>
      <w:r w:rsidRPr="001B257B">
        <w:rPr>
          <w:rFonts w:ascii="Times New Roman" w:hAnsi="Times New Roman"/>
          <w:sz w:val="24"/>
          <w:lang w:val="uk-UA"/>
        </w:rPr>
        <w:t>% голосів акціонерів, що беруть участь у загальних зборах;</w:t>
      </w:r>
    </w:p>
    <w:p w14:paraId="3E30E513" w14:textId="77777777" w:rsidR="00453A65" w:rsidRPr="001B257B" w:rsidRDefault="00453A65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4"/>
          <w:lang w:val="uk-UA"/>
        </w:rPr>
      </w:pPr>
      <w:r w:rsidRPr="001B257B">
        <w:rPr>
          <w:rFonts w:ascii="Times New Roman" w:hAnsi="Times New Roman"/>
          <w:sz w:val="24"/>
          <w:lang w:val="uk-UA"/>
        </w:rPr>
        <w:t>«проти» -</w:t>
      </w:r>
      <w:r w:rsidRPr="001B257B">
        <w:rPr>
          <w:rFonts w:ascii="Times New Roman" w:hAnsi="Times New Roman"/>
          <w:b/>
          <w:sz w:val="24"/>
          <w:lang w:val="uk-UA"/>
        </w:rPr>
        <w:t xml:space="preserve"> 0</w:t>
      </w:r>
      <w:r w:rsidRPr="001B257B">
        <w:rPr>
          <w:rFonts w:ascii="Times New Roman" w:hAnsi="Times New Roman"/>
          <w:sz w:val="24"/>
          <w:lang w:val="uk-UA"/>
        </w:rPr>
        <w:t xml:space="preserve"> акціонерів, які в сукупності володіють </w:t>
      </w:r>
      <w:r w:rsidRPr="001B257B">
        <w:rPr>
          <w:rFonts w:ascii="Times New Roman" w:hAnsi="Times New Roman"/>
          <w:b/>
          <w:sz w:val="24"/>
          <w:lang w:val="uk-UA"/>
        </w:rPr>
        <w:t>0</w:t>
      </w:r>
      <w:r w:rsidRPr="001B257B">
        <w:rPr>
          <w:rFonts w:ascii="Times New Roman" w:hAnsi="Times New Roman"/>
          <w:sz w:val="24"/>
          <w:lang w:val="uk-UA"/>
        </w:rPr>
        <w:t xml:space="preserve"> голосами, що становить </w:t>
      </w:r>
      <w:r w:rsidRPr="001B257B">
        <w:rPr>
          <w:rFonts w:ascii="Times New Roman" w:hAnsi="Times New Roman"/>
          <w:b/>
          <w:sz w:val="24"/>
          <w:lang w:val="uk-UA"/>
        </w:rPr>
        <w:t>0</w:t>
      </w:r>
      <w:r w:rsidRPr="001B257B">
        <w:rPr>
          <w:rFonts w:ascii="Times New Roman" w:hAnsi="Times New Roman"/>
          <w:sz w:val="24"/>
          <w:lang w:val="uk-UA"/>
        </w:rPr>
        <w:t>% голосів акціонерів, що беруть участь у загальних зборах;</w:t>
      </w:r>
    </w:p>
    <w:p w14:paraId="74D0E144" w14:textId="77777777" w:rsidR="00453A65" w:rsidRPr="001B257B" w:rsidRDefault="00453A65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4"/>
          <w:lang w:val="uk-UA"/>
        </w:rPr>
      </w:pPr>
      <w:r w:rsidRPr="001B257B">
        <w:rPr>
          <w:rFonts w:ascii="Times New Roman" w:hAnsi="Times New Roman"/>
          <w:sz w:val="24"/>
          <w:lang w:val="uk-UA"/>
        </w:rPr>
        <w:t xml:space="preserve">«утримались» - </w:t>
      </w:r>
      <w:r w:rsidRPr="001B257B">
        <w:rPr>
          <w:rFonts w:ascii="Times New Roman" w:hAnsi="Times New Roman"/>
          <w:b/>
          <w:sz w:val="24"/>
          <w:lang w:val="uk-UA"/>
        </w:rPr>
        <w:t>0</w:t>
      </w:r>
      <w:r w:rsidRPr="001B257B">
        <w:rPr>
          <w:rFonts w:ascii="Times New Roman" w:hAnsi="Times New Roman"/>
          <w:sz w:val="24"/>
          <w:lang w:val="uk-UA"/>
        </w:rPr>
        <w:t xml:space="preserve"> акціонерів, які в сукупності володіють </w:t>
      </w:r>
      <w:r w:rsidRPr="001B257B">
        <w:rPr>
          <w:rFonts w:ascii="Times New Roman" w:hAnsi="Times New Roman"/>
          <w:b/>
          <w:sz w:val="24"/>
          <w:lang w:val="uk-UA"/>
        </w:rPr>
        <w:t>0</w:t>
      </w:r>
      <w:r w:rsidRPr="001B257B">
        <w:rPr>
          <w:rFonts w:ascii="Times New Roman" w:hAnsi="Times New Roman"/>
          <w:sz w:val="24"/>
          <w:lang w:val="uk-UA"/>
        </w:rPr>
        <w:t xml:space="preserve"> голосами, що становить </w:t>
      </w:r>
      <w:r w:rsidRPr="001B257B">
        <w:rPr>
          <w:rFonts w:ascii="Times New Roman" w:hAnsi="Times New Roman"/>
          <w:b/>
          <w:sz w:val="24"/>
          <w:lang w:val="uk-UA"/>
        </w:rPr>
        <w:t>0</w:t>
      </w:r>
      <w:r w:rsidRPr="001B257B">
        <w:rPr>
          <w:rFonts w:ascii="Times New Roman" w:hAnsi="Times New Roman"/>
          <w:sz w:val="24"/>
          <w:lang w:val="uk-UA"/>
        </w:rPr>
        <w:t>% голосів акціонерів, що беруть участь у загальних зборах.</w:t>
      </w:r>
    </w:p>
    <w:p w14:paraId="32A42A4B" w14:textId="77777777" w:rsidR="006530F1" w:rsidRPr="001B257B" w:rsidRDefault="006530F1" w:rsidP="00017056">
      <w:pPr>
        <w:keepNext/>
        <w:tabs>
          <w:tab w:val="left" w:pos="6080"/>
        </w:tabs>
        <w:jc w:val="both"/>
        <w:rPr>
          <w:rFonts w:ascii="Times New Roman" w:hAnsi="Times New Roman"/>
          <w:i/>
          <w:sz w:val="24"/>
          <w:lang w:val="uk-UA"/>
        </w:rPr>
      </w:pPr>
    </w:p>
    <w:p w14:paraId="4FF0EBE2" w14:textId="7A1D4220" w:rsidR="006530F1" w:rsidRPr="001B257B" w:rsidRDefault="006530F1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4"/>
          <w:lang w:val="uk-UA"/>
        </w:rPr>
      </w:pPr>
      <w:r w:rsidRPr="001B257B">
        <w:rPr>
          <w:rFonts w:ascii="Times New Roman" w:hAnsi="Times New Roman"/>
          <w:sz w:val="24"/>
          <w:lang w:val="uk-UA"/>
        </w:rPr>
        <w:t>Голосування з питання порядку денного №1 проводилося з використанням бюлетен</w:t>
      </w:r>
      <w:r w:rsidR="002B127C" w:rsidRPr="001B257B">
        <w:rPr>
          <w:rFonts w:ascii="Times New Roman" w:hAnsi="Times New Roman"/>
          <w:sz w:val="24"/>
          <w:lang w:val="uk-UA"/>
        </w:rPr>
        <w:t>я</w:t>
      </w:r>
      <w:r w:rsidRPr="001B257B">
        <w:rPr>
          <w:rFonts w:ascii="Times New Roman" w:hAnsi="Times New Roman"/>
          <w:sz w:val="24"/>
          <w:lang w:val="uk-UA"/>
        </w:rPr>
        <w:t xml:space="preserve"> для голосування. Рішення Загальних зборів з питання</w:t>
      </w:r>
      <w:r w:rsidR="002B127C" w:rsidRPr="001B257B">
        <w:rPr>
          <w:rFonts w:ascii="Times New Roman" w:hAnsi="Times New Roman"/>
          <w:sz w:val="24"/>
          <w:lang w:val="uk-UA"/>
        </w:rPr>
        <w:t xml:space="preserve"> №1 порядку денного</w:t>
      </w:r>
      <w:r w:rsidRPr="001B257B">
        <w:rPr>
          <w:rFonts w:ascii="Times New Roman" w:hAnsi="Times New Roman"/>
          <w:sz w:val="24"/>
          <w:lang w:val="uk-UA"/>
        </w:rPr>
        <w:t>, винесеного на голосування, вважається прийнятим. Протокол лічильної комісії про підсумки голосування із зазначеного питання від 07.07.2022 додається.</w:t>
      </w:r>
    </w:p>
    <w:p w14:paraId="07085B6B" w14:textId="77777777" w:rsidR="006530F1" w:rsidRPr="001B257B" w:rsidRDefault="006530F1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4"/>
          <w:lang w:val="uk-UA"/>
        </w:rPr>
      </w:pPr>
    </w:p>
    <w:p w14:paraId="2FA8FCBD" w14:textId="5EF74A79" w:rsidR="002B6AA6" w:rsidRPr="001B257B" w:rsidRDefault="002B6AA6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4"/>
          <w:u w:val="single"/>
          <w:lang w:val="uk-UA"/>
        </w:rPr>
      </w:pPr>
      <w:r w:rsidRPr="001B257B">
        <w:rPr>
          <w:rFonts w:ascii="Times New Roman" w:hAnsi="Times New Roman"/>
          <w:sz w:val="24"/>
          <w:lang w:val="uk-UA"/>
        </w:rPr>
        <w:t>Відповідно до результатів голосування по</w:t>
      </w:r>
      <w:r w:rsidRPr="001B257B">
        <w:rPr>
          <w:rFonts w:ascii="Times New Roman" w:hAnsi="Times New Roman"/>
          <w:b/>
          <w:sz w:val="24"/>
          <w:u w:val="single"/>
          <w:lang w:val="uk-UA"/>
        </w:rPr>
        <w:t xml:space="preserve"> першому питанню порядку денного</w:t>
      </w:r>
      <w:r w:rsidRPr="001B257B">
        <w:rPr>
          <w:rFonts w:ascii="Times New Roman" w:hAnsi="Times New Roman"/>
          <w:sz w:val="24"/>
          <w:u w:val="single"/>
          <w:lang w:val="uk-UA"/>
        </w:rPr>
        <w:t xml:space="preserve">  Збори вирішили:</w:t>
      </w:r>
    </w:p>
    <w:p w14:paraId="7E91E9A2" w14:textId="77777777" w:rsidR="006530F1" w:rsidRPr="001B257B" w:rsidRDefault="006530F1" w:rsidP="00017056">
      <w:pPr>
        <w:shd w:val="clear" w:color="auto" w:fill="FFFFFF"/>
        <w:spacing w:after="240"/>
        <w:rPr>
          <w:rFonts w:ascii="Times New Roman" w:hAnsi="Times New Roman"/>
          <w:sz w:val="24"/>
          <w:lang w:val="uk-UA"/>
        </w:rPr>
      </w:pPr>
      <w:bookmarkStart w:id="0" w:name="_Hlk104914363"/>
      <w:r w:rsidRPr="001B257B">
        <w:rPr>
          <w:rFonts w:ascii="Times New Roman" w:hAnsi="Times New Roman"/>
          <w:sz w:val="24"/>
          <w:lang w:val="uk-UA"/>
        </w:rPr>
        <w:t>1.1.  Надати згоду на фактичне припинення участі Товариства у Товаристві з обмеженою відповідальністю «Ю БІ СІ КУЛ – М» (РФ, код ОГРН 1067746334589) до юридичного завершення процедури продажу або в інший спосіб відчуження 99,9984% належних Товариству часток, а в разі недоцільності – виходу із Товариства з обмеженою відповідальністю «Ю БІ СІ КУЛ – М» (РФ, код ОГРН 1067746334589).</w:t>
      </w:r>
      <w:r w:rsidRPr="001B257B">
        <w:rPr>
          <w:rFonts w:ascii="Times New Roman" w:hAnsi="Times New Roman"/>
          <w:sz w:val="24"/>
          <w:lang w:val="uk-UA"/>
        </w:rPr>
        <w:br/>
        <w:t xml:space="preserve">Завершити  процедуру юридичного припинення участі у Товаристві з обмеженою відповідальністю «Ю БІ СІ КУЛ – М» (РФ, код ОГРН 1067746334589) в строк до </w:t>
      </w:r>
      <w:r w:rsidRPr="001B257B">
        <w:rPr>
          <w:rFonts w:ascii="Times New Roman" w:hAnsi="Times New Roman"/>
          <w:sz w:val="24"/>
          <w:lang w:val="uk-UA"/>
        </w:rPr>
        <w:lastRenderedPageBreak/>
        <w:t>31.12.2022 року.</w:t>
      </w:r>
      <w:r w:rsidRPr="001B257B">
        <w:rPr>
          <w:rFonts w:ascii="Times New Roman" w:hAnsi="Times New Roman"/>
          <w:sz w:val="24"/>
          <w:lang w:val="uk-UA"/>
        </w:rPr>
        <w:br/>
        <w:t>На період до 31.12.2022 року уповноважити Товариство з обмеженою відповідальністю «ЮБС ЛОГІСТИКА ТРАНС» ((UBC LOGISTYKA TRANS SP.ZO.O.) (Польща, код KRS 0000254128, REGON 020265970, NIP 8951854148) на управління належною Товариству часткою у Товаристві з обмеженою відповідальністю «Ю БІ СІ КУЛ – М» (РФ, код ОГРН 1067746334589), в тому числі здійснення всіх прав учасника без обмежень, вчинення на умовах на розсуд Товариства з обмеженою відповідальністю «ЮБС ЛОГІСТИКА ТРАНС» ((UBC LOGISTYKA TRANS SP.ZO.O.) (Польща, код KRS 0000254128, REGON 020265970, NIP 8951854148) всіх дій, необхідних для юридичного завершення процедури продажу або в інший спосіб відчуження 99,9984% належних Товариству часток, особисто або в порядку передоручення третіми особами, або шляхом передачі належної Товариству частки в управління третім особам.</w:t>
      </w:r>
      <w:r w:rsidRPr="001B257B">
        <w:rPr>
          <w:rFonts w:ascii="Times New Roman" w:hAnsi="Times New Roman"/>
          <w:sz w:val="24"/>
          <w:lang w:val="uk-UA"/>
        </w:rPr>
        <w:br/>
        <w:t xml:space="preserve">1.2. Уповноважити Голову Правління </w:t>
      </w:r>
      <w:proofErr w:type="spellStart"/>
      <w:r w:rsidRPr="001B257B">
        <w:rPr>
          <w:rFonts w:ascii="Times New Roman" w:hAnsi="Times New Roman"/>
          <w:sz w:val="24"/>
          <w:lang w:val="uk-UA"/>
        </w:rPr>
        <w:t>Бурдиленка</w:t>
      </w:r>
      <w:proofErr w:type="spellEnd"/>
      <w:r w:rsidRPr="001B257B">
        <w:rPr>
          <w:rFonts w:ascii="Times New Roman" w:hAnsi="Times New Roman"/>
          <w:sz w:val="24"/>
          <w:lang w:val="uk-UA"/>
        </w:rPr>
        <w:t xml:space="preserve"> І.В. та / або Фінансового директора Кириченка Д.О. підписати відповідні необхідні документи, в </w:t>
      </w:r>
      <w:proofErr w:type="spellStart"/>
      <w:r w:rsidRPr="001B257B">
        <w:rPr>
          <w:rFonts w:ascii="Times New Roman" w:hAnsi="Times New Roman"/>
          <w:sz w:val="24"/>
          <w:lang w:val="uk-UA"/>
        </w:rPr>
        <w:t>т.ч</w:t>
      </w:r>
      <w:proofErr w:type="spellEnd"/>
      <w:r w:rsidRPr="001B257B">
        <w:rPr>
          <w:rFonts w:ascii="Times New Roman" w:hAnsi="Times New Roman"/>
          <w:sz w:val="24"/>
          <w:lang w:val="uk-UA"/>
        </w:rPr>
        <w:t>. довіреність з правом передоручення та / або договір управління належною Товариству часткою у Товаристві з обмеженою відповідальністю «Ю БІ СІ КУЛ – М» (РФ, код ОГРН 1067746334589) з правом передоручення управління третій особі, а також інші необхідні документи.</w:t>
      </w:r>
    </w:p>
    <w:bookmarkEnd w:id="0"/>
    <w:p w14:paraId="495698B5" w14:textId="4F55AE94" w:rsidR="008327EF" w:rsidRPr="001B257B" w:rsidRDefault="008327EF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4"/>
          <w:lang w:val="uk-UA"/>
        </w:rPr>
      </w:pPr>
      <w:r w:rsidRPr="001B257B">
        <w:rPr>
          <w:rFonts w:ascii="Times New Roman" w:hAnsi="Times New Roman"/>
          <w:b/>
          <w:sz w:val="24"/>
          <w:lang w:val="uk-UA"/>
        </w:rPr>
        <w:t xml:space="preserve">2. </w:t>
      </w:r>
      <w:r w:rsidRPr="001B257B">
        <w:rPr>
          <w:rFonts w:ascii="Times New Roman" w:hAnsi="Times New Roman"/>
          <w:b/>
          <w:sz w:val="24"/>
          <w:u w:val="single"/>
          <w:lang w:val="uk-UA"/>
        </w:rPr>
        <w:t>По другому питанню порядку денного:</w:t>
      </w:r>
      <w:r w:rsidRPr="001B257B">
        <w:rPr>
          <w:rFonts w:ascii="Times New Roman" w:hAnsi="Times New Roman"/>
          <w:b/>
          <w:sz w:val="24"/>
          <w:lang w:val="uk-UA"/>
        </w:rPr>
        <w:t xml:space="preserve"> «</w:t>
      </w:r>
      <w:r w:rsidR="006530F1" w:rsidRPr="001B257B">
        <w:rPr>
          <w:rFonts w:ascii="Times New Roman" w:hAnsi="Times New Roman"/>
          <w:b/>
          <w:sz w:val="24"/>
          <w:lang w:val="uk-UA"/>
        </w:rPr>
        <w:t>Прийняття рішень про попереднє надання згоди на укладення значних правочинів ПРАТ «УКПОСТАЧ»</w:t>
      </w:r>
      <w:r w:rsidRPr="001B257B">
        <w:rPr>
          <w:rFonts w:ascii="Times New Roman" w:hAnsi="Times New Roman"/>
          <w:b/>
          <w:sz w:val="24"/>
          <w:lang w:val="uk-UA"/>
        </w:rPr>
        <w:t xml:space="preserve">».       </w:t>
      </w:r>
    </w:p>
    <w:p w14:paraId="1A2D31D2" w14:textId="4F7EAE99" w:rsidR="008327EF" w:rsidRPr="001B257B" w:rsidRDefault="008327EF" w:rsidP="00017056">
      <w:pPr>
        <w:keepNext/>
        <w:tabs>
          <w:tab w:val="left" w:pos="6080"/>
        </w:tabs>
        <w:jc w:val="both"/>
        <w:rPr>
          <w:rFonts w:ascii="Times New Roman" w:hAnsi="Times New Roman"/>
          <w:b/>
          <w:sz w:val="24"/>
          <w:lang w:val="uk-UA"/>
        </w:rPr>
      </w:pPr>
      <w:r w:rsidRPr="001B257B">
        <w:rPr>
          <w:rFonts w:ascii="Times New Roman" w:hAnsi="Times New Roman"/>
          <w:b/>
          <w:sz w:val="24"/>
          <w:lang w:val="uk-UA"/>
        </w:rPr>
        <w:t>Голосували:</w:t>
      </w:r>
    </w:p>
    <w:p w14:paraId="52DD0580" w14:textId="77777777" w:rsidR="00453A65" w:rsidRPr="001B257B" w:rsidRDefault="00453A65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4"/>
          <w:lang w:val="uk-UA"/>
        </w:rPr>
      </w:pPr>
      <w:r w:rsidRPr="001B257B">
        <w:rPr>
          <w:rFonts w:ascii="Times New Roman" w:hAnsi="Times New Roman"/>
          <w:sz w:val="24"/>
          <w:lang w:val="uk-UA"/>
        </w:rPr>
        <w:t xml:space="preserve">«за» - одностайно </w:t>
      </w:r>
      <w:r w:rsidRPr="001B257B">
        <w:rPr>
          <w:rFonts w:ascii="Times New Roman" w:hAnsi="Times New Roman"/>
          <w:b/>
          <w:bCs/>
          <w:sz w:val="24"/>
          <w:lang w:val="uk-UA"/>
        </w:rPr>
        <w:t xml:space="preserve">4 </w:t>
      </w:r>
      <w:r w:rsidRPr="001B257B">
        <w:rPr>
          <w:rFonts w:ascii="Times New Roman" w:hAnsi="Times New Roman"/>
          <w:sz w:val="24"/>
          <w:lang w:val="uk-UA"/>
        </w:rPr>
        <w:t>акціонери, які в сукупності володіють</w:t>
      </w:r>
      <w:r w:rsidRPr="001B257B">
        <w:rPr>
          <w:rFonts w:ascii="Times New Roman" w:hAnsi="Times New Roman"/>
          <w:b/>
          <w:sz w:val="24"/>
          <w:lang w:val="uk-UA"/>
        </w:rPr>
        <w:t xml:space="preserve"> </w:t>
      </w:r>
      <w:r w:rsidRPr="001B257B">
        <w:rPr>
          <w:rFonts w:ascii="Times New Roman" w:hAnsi="Times New Roman"/>
          <w:b/>
          <w:bCs/>
          <w:sz w:val="24"/>
          <w:lang w:val="uk-UA"/>
        </w:rPr>
        <w:t>8645</w:t>
      </w:r>
      <w:r w:rsidRPr="001B257B">
        <w:rPr>
          <w:rFonts w:ascii="Times New Roman" w:hAnsi="Times New Roman"/>
          <w:sz w:val="24"/>
          <w:lang w:val="uk-UA"/>
        </w:rPr>
        <w:t xml:space="preserve">  голосів, що становить </w:t>
      </w:r>
      <w:r w:rsidRPr="001B257B">
        <w:rPr>
          <w:rFonts w:ascii="Times New Roman" w:hAnsi="Times New Roman"/>
          <w:b/>
          <w:sz w:val="24"/>
          <w:lang w:val="uk-UA"/>
        </w:rPr>
        <w:t>100</w:t>
      </w:r>
      <w:r w:rsidRPr="001B257B">
        <w:rPr>
          <w:rFonts w:ascii="Times New Roman" w:hAnsi="Times New Roman"/>
          <w:sz w:val="24"/>
          <w:lang w:val="uk-UA"/>
        </w:rPr>
        <w:t>% голосів акціонерів, що беруть участь у загальних зборах;</w:t>
      </w:r>
    </w:p>
    <w:p w14:paraId="0428F2E5" w14:textId="77777777" w:rsidR="00453A65" w:rsidRPr="001B257B" w:rsidRDefault="00453A65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4"/>
          <w:lang w:val="uk-UA"/>
        </w:rPr>
      </w:pPr>
      <w:r w:rsidRPr="001B257B">
        <w:rPr>
          <w:rFonts w:ascii="Times New Roman" w:hAnsi="Times New Roman"/>
          <w:sz w:val="24"/>
          <w:lang w:val="uk-UA"/>
        </w:rPr>
        <w:t>«проти» -</w:t>
      </w:r>
      <w:r w:rsidRPr="001B257B">
        <w:rPr>
          <w:rFonts w:ascii="Times New Roman" w:hAnsi="Times New Roman"/>
          <w:b/>
          <w:sz w:val="24"/>
          <w:lang w:val="uk-UA"/>
        </w:rPr>
        <w:t xml:space="preserve"> 0</w:t>
      </w:r>
      <w:r w:rsidRPr="001B257B">
        <w:rPr>
          <w:rFonts w:ascii="Times New Roman" w:hAnsi="Times New Roman"/>
          <w:sz w:val="24"/>
          <w:lang w:val="uk-UA"/>
        </w:rPr>
        <w:t xml:space="preserve"> акціонерів, які в сукупності володіють </w:t>
      </w:r>
      <w:r w:rsidRPr="001B257B">
        <w:rPr>
          <w:rFonts w:ascii="Times New Roman" w:hAnsi="Times New Roman"/>
          <w:b/>
          <w:sz w:val="24"/>
          <w:lang w:val="uk-UA"/>
        </w:rPr>
        <w:t>0</w:t>
      </w:r>
      <w:r w:rsidRPr="001B257B">
        <w:rPr>
          <w:rFonts w:ascii="Times New Roman" w:hAnsi="Times New Roman"/>
          <w:sz w:val="24"/>
          <w:lang w:val="uk-UA"/>
        </w:rPr>
        <w:t xml:space="preserve"> голосами, що становить </w:t>
      </w:r>
      <w:r w:rsidRPr="001B257B">
        <w:rPr>
          <w:rFonts w:ascii="Times New Roman" w:hAnsi="Times New Roman"/>
          <w:b/>
          <w:sz w:val="24"/>
          <w:lang w:val="uk-UA"/>
        </w:rPr>
        <w:t>0</w:t>
      </w:r>
      <w:r w:rsidRPr="001B257B">
        <w:rPr>
          <w:rFonts w:ascii="Times New Roman" w:hAnsi="Times New Roman"/>
          <w:sz w:val="24"/>
          <w:lang w:val="uk-UA"/>
        </w:rPr>
        <w:t>% голосів акціонерів, що беруть участь у загальних зборах;</w:t>
      </w:r>
    </w:p>
    <w:p w14:paraId="31FAE42E" w14:textId="77777777" w:rsidR="00453A65" w:rsidRPr="001B257B" w:rsidRDefault="00453A65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4"/>
          <w:lang w:val="uk-UA"/>
        </w:rPr>
      </w:pPr>
      <w:r w:rsidRPr="001B257B">
        <w:rPr>
          <w:rFonts w:ascii="Times New Roman" w:hAnsi="Times New Roman"/>
          <w:sz w:val="24"/>
          <w:lang w:val="uk-UA"/>
        </w:rPr>
        <w:t xml:space="preserve">«утримались» - </w:t>
      </w:r>
      <w:r w:rsidRPr="001B257B">
        <w:rPr>
          <w:rFonts w:ascii="Times New Roman" w:hAnsi="Times New Roman"/>
          <w:b/>
          <w:sz w:val="24"/>
          <w:lang w:val="uk-UA"/>
        </w:rPr>
        <w:t>0</w:t>
      </w:r>
      <w:r w:rsidRPr="001B257B">
        <w:rPr>
          <w:rFonts w:ascii="Times New Roman" w:hAnsi="Times New Roman"/>
          <w:sz w:val="24"/>
          <w:lang w:val="uk-UA"/>
        </w:rPr>
        <w:t xml:space="preserve"> акціонерів, які в сукупності володіють </w:t>
      </w:r>
      <w:r w:rsidRPr="001B257B">
        <w:rPr>
          <w:rFonts w:ascii="Times New Roman" w:hAnsi="Times New Roman"/>
          <w:b/>
          <w:sz w:val="24"/>
          <w:lang w:val="uk-UA"/>
        </w:rPr>
        <w:t>0</w:t>
      </w:r>
      <w:r w:rsidRPr="001B257B">
        <w:rPr>
          <w:rFonts w:ascii="Times New Roman" w:hAnsi="Times New Roman"/>
          <w:sz w:val="24"/>
          <w:lang w:val="uk-UA"/>
        </w:rPr>
        <w:t xml:space="preserve"> голосами, що становить </w:t>
      </w:r>
      <w:r w:rsidRPr="001B257B">
        <w:rPr>
          <w:rFonts w:ascii="Times New Roman" w:hAnsi="Times New Roman"/>
          <w:b/>
          <w:sz w:val="24"/>
          <w:lang w:val="uk-UA"/>
        </w:rPr>
        <w:t>0</w:t>
      </w:r>
      <w:r w:rsidRPr="001B257B">
        <w:rPr>
          <w:rFonts w:ascii="Times New Roman" w:hAnsi="Times New Roman"/>
          <w:sz w:val="24"/>
          <w:lang w:val="uk-UA"/>
        </w:rPr>
        <w:t>% голосів акціонерів, що беруть участь у загальних зборах.</w:t>
      </w:r>
    </w:p>
    <w:p w14:paraId="08528D18" w14:textId="77777777" w:rsidR="00836561" w:rsidRPr="001B257B" w:rsidRDefault="00836561" w:rsidP="00017056">
      <w:pPr>
        <w:keepNext/>
        <w:tabs>
          <w:tab w:val="left" w:pos="6080"/>
        </w:tabs>
        <w:jc w:val="both"/>
        <w:rPr>
          <w:rFonts w:ascii="Times New Roman" w:hAnsi="Times New Roman"/>
          <w:i/>
          <w:sz w:val="24"/>
          <w:lang w:val="uk-UA"/>
        </w:rPr>
      </w:pPr>
    </w:p>
    <w:p w14:paraId="5BA90C92" w14:textId="6AB3E0C3" w:rsidR="00836561" w:rsidRPr="001B257B" w:rsidRDefault="00836561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4"/>
          <w:lang w:val="uk-UA"/>
        </w:rPr>
      </w:pPr>
      <w:r w:rsidRPr="001B257B">
        <w:rPr>
          <w:rFonts w:ascii="Times New Roman" w:hAnsi="Times New Roman"/>
          <w:sz w:val="24"/>
          <w:lang w:val="uk-UA"/>
        </w:rPr>
        <w:t>Голосування з питання порядку денного №</w:t>
      </w:r>
      <w:r w:rsidR="002B127C" w:rsidRPr="001B257B">
        <w:rPr>
          <w:rFonts w:ascii="Times New Roman" w:hAnsi="Times New Roman"/>
          <w:sz w:val="24"/>
          <w:lang w:val="uk-UA"/>
        </w:rPr>
        <w:t>2</w:t>
      </w:r>
      <w:r w:rsidRPr="001B257B">
        <w:rPr>
          <w:rFonts w:ascii="Times New Roman" w:hAnsi="Times New Roman"/>
          <w:sz w:val="24"/>
          <w:lang w:val="uk-UA"/>
        </w:rPr>
        <w:t xml:space="preserve"> проводилося з використанням бюлетен</w:t>
      </w:r>
      <w:r w:rsidR="002B127C" w:rsidRPr="001B257B">
        <w:rPr>
          <w:rFonts w:ascii="Times New Roman" w:hAnsi="Times New Roman"/>
          <w:sz w:val="24"/>
          <w:lang w:val="uk-UA"/>
        </w:rPr>
        <w:t>ю</w:t>
      </w:r>
      <w:r w:rsidRPr="001B257B">
        <w:rPr>
          <w:rFonts w:ascii="Times New Roman" w:hAnsi="Times New Roman"/>
          <w:sz w:val="24"/>
          <w:lang w:val="uk-UA"/>
        </w:rPr>
        <w:t xml:space="preserve"> для голосування. Рішення Загальних зборів з питання</w:t>
      </w:r>
      <w:r w:rsidR="002B127C" w:rsidRPr="001B257B">
        <w:rPr>
          <w:rFonts w:ascii="Times New Roman" w:hAnsi="Times New Roman"/>
          <w:sz w:val="24"/>
          <w:lang w:val="uk-UA"/>
        </w:rPr>
        <w:t xml:space="preserve"> №2 порядку денного</w:t>
      </w:r>
      <w:r w:rsidRPr="001B257B">
        <w:rPr>
          <w:rFonts w:ascii="Times New Roman" w:hAnsi="Times New Roman"/>
          <w:sz w:val="24"/>
          <w:lang w:val="uk-UA"/>
        </w:rPr>
        <w:t>, винесеного на голосування, вважається прийнятим. Протокол лічильної комісії про підсумки голосування із зазначеного питання від 07.07.2022 додається.</w:t>
      </w:r>
    </w:p>
    <w:p w14:paraId="0BB2A400" w14:textId="77777777" w:rsidR="00836561" w:rsidRPr="001B257B" w:rsidRDefault="00836561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4"/>
          <w:lang w:val="uk-UA"/>
        </w:rPr>
      </w:pPr>
    </w:p>
    <w:p w14:paraId="70214771" w14:textId="61FB95E7" w:rsidR="008327EF" w:rsidRPr="001B257B" w:rsidRDefault="008327EF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4"/>
          <w:u w:val="single"/>
          <w:lang w:val="uk-UA"/>
        </w:rPr>
      </w:pPr>
      <w:r w:rsidRPr="001B257B">
        <w:rPr>
          <w:rFonts w:ascii="Times New Roman" w:hAnsi="Times New Roman"/>
          <w:sz w:val="24"/>
          <w:lang w:val="uk-UA"/>
        </w:rPr>
        <w:t>Відповідно до результатів голосування по</w:t>
      </w:r>
      <w:r w:rsidRPr="001B257B">
        <w:rPr>
          <w:rFonts w:ascii="Times New Roman" w:hAnsi="Times New Roman"/>
          <w:b/>
          <w:sz w:val="24"/>
          <w:u w:val="single"/>
          <w:lang w:val="uk-UA"/>
        </w:rPr>
        <w:t xml:space="preserve"> другому питанню порядку денного</w:t>
      </w:r>
      <w:r w:rsidRPr="001B257B">
        <w:rPr>
          <w:rFonts w:ascii="Times New Roman" w:hAnsi="Times New Roman"/>
          <w:sz w:val="24"/>
          <w:u w:val="single"/>
          <w:lang w:val="uk-UA"/>
        </w:rPr>
        <w:t xml:space="preserve">  Збори вирішили:</w:t>
      </w:r>
    </w:p>
    <w:p w14:paraId="5A212C41" w14:textId="3A944388" w:rsidR="00836561" w:rsidRPr="001B257B" w:rsidRDefault="00836561" w:rsidP="00017056">
      <w:pPr>
        <w:shd w:val="clear" w:color="auto" w:fill="FFFFFF"/>
        <w:rPr>
          <w:rFonts w:ascii="Times New Roman" w:hAnsi="Times New Roman"/>
          <w:sz w:val="24"/>
          <w:lang w:val="uk-UA"/>
        </w:rPr>
      </w:pPr>
      <w:r w:rsidRPr="001B257B">
        <w:rPr>
          <w:rFonts w:ascii="Times New Roman" w:hAnsi="Times New Roman"/>
          <w:sz w:val="24"/>
          <w:lang w:val="uk-UA"/>
        </w:rPr>
        <w:t>2.1. Надати попередню згоду на вчинення значних правочинів, які можуть вчинятися Товариством протягом не більш як одного року з дати прийняття такого рішення, а саме договорів, що мають наступний характер:</w:t>
      </w:r>
      <w:r w:rsidRPr="001B257B">
        <w:rPr>
          <w:rFonts w:ascii="Times New Roman" w:hAnsi="Times New Roman"/>
          <w:sz w:val="24"/>
          <w:lang w:val="uk-UA"/>
        </w:rPr>
        <w:br/>
        <w:t>•кредитні та депозитні угоди;</w:t>
      </w:r>
      <w:r w:rsidRPr="001B257B">
        <w:rPr>
          <w:rFonts w:ascii="Times New Roman" w:hAnsi="Times New Roman"/>
          <w:sz w:val="24"/>
          <w:lang w:val="uk-UA"/>
        </w:rPr>
        <w:br/>
        <w:t>•угоди пов’язані з забезпеченням виконання зобов’язань по кредитним угодам, укладених товариством або іншими суб’єктами господарювання (договори застави майна, іпотеки, поруки);</w:t>
      </w:r>
      <w:r w:rsidRPr="001B257B">
        <w:rPr>
          <w:rFonts w:ascii="Times New Roman" w:hAnsi="Times New Roman"/>
          <w:sz w:val="24"/>
          <w:lang w:val="uk-UA"/>
        </w:rPr>
        <w:br/>
        <w:t>•угоди щодо розпорядження нерухомістю (придбання, продажу, міни, оренди (суборенди), надання або отримання в оперативне управління, застави, безоплатної передачі, дарування, страхування);</w:t>
      </w:r>
      <w:r w:rsidRPr="001B257B">
        <w:rPr>
          <w:rFonts w:ascii="Times New Roman" w:hAnsi="Times New Roman"/>
          <w:sz w:val="24"/>
          <w:lang w:val="uk-UA"/>
        </w:rPr>
        <w:br/>
        <w:t>•угоди щодо розпорядження рухомим майном як основними, так і оборотними засобами, а також грошовими коштами (придбання, продажу, міни, оренди (суборенди), позики, надання або отримання в оперативне управління, застави, безоплатної передачі, дарування, страхування);</w:t>
      </w:r>
      <w:r w:rsidRPr="001B257B">
        <w:rPr>
          <w:rFonts w:ascii="Times New Roman" w:hAnsi="Times New Roman"/>
          <w:sz w:val="24"/>
          <w:lang w:val="uk-UA"/>
        </w:rPr>
        <w:br/>
        <w:t xml:space="preserve">•угоди будівельного </w:t>
      </w:r>
      <w:proofErr w:type="spellStart"/>
      <w:r w:rsidRPr="001B257B">
        <w:rPr>
          <w:rFonts w:ascii="Times New Roman" w:hAnsi="Times New Roman"/>
          <w:sz w:val="24"/>
          <w:lang w:val="uk-UA"/>
        </w:rPr>
        <w:t>підряду</w:t>
      </w:r>
      <w:proofErr w:type="spellEnd"/>
      <w:r w:rsidRPr="001B257B">
        <w:rPr>
          <w:rFonts w:ascii="Times New Roman" w:hAnsi="Times New Roman"/>
          <w:sz w:val="24"/>
          <w:lang w:val="uk-UA"/>
        </w:rPr>
        <w:t>;</w:t>
      </w:r>
      <w:r w:rsidRPr="001B257B">
        <w:rPr>
          <w:rFonts w:ascii="Times New Roman" w:hAnsi="Times New Roman"/>
          <w:sz w:val="24"/>
          <w:lang w:val="uk-UA"/>
        </w:rPr>
        <w:br/>
        <w:t>•лізингу;</w:t>
      </w:r>
      <w:r w:rsidRPr="001B257B">
        <w:rPr>
          <w:rFonts w:ascii="Times New Roman" w:hAnsi="Times New Roman"/>
          <w:sz w:val="24"/>
          <w:lang w:val="uk-UA"/>
        </w:rPr>
        <w:br/>
        <w:t>•угоди постачання та купівлі-продажу;</w:t>
      </w:r>
      <w:r w:rsidRPr="001B257B">
        <w:rPr>
          <w:rFonts w:ascii="Times New Roman" w:hAnsi="Times New Roman"/>
          <w:sz w:val="24"/>
          <w:lang w:val="uk-UA"/>
        </w:rPr>
        <w:br/>
        <w:t>•угоди щодо послуг по перевезенню, зберіганню, ремонту;</w:t>
      </w:r>
      <w:r w:rsidRPr="001B257B">
        <w:rPr>
          <w:rFonts w:ascii="Times New Roman" w:hAnsi="Times New Roman"/>
          <w:sz w:val="24"/>
          <w:lang w:val="uk-UA"/>
        </w:rPr>
        <w:br/>
        <w:t>•угоди на проведення ремонтно-будівельних робіт.</w:t>
      </w:r>
      <w:r w:rsidRPr="001B257B">
        <w:rPr>
          <w:rFonts w:ascii="Times New Roman" w:hAnsi="Times New Roman"/>
          <w:sz w:val="24"/>
          <w:lang w:val="uk-UA"/>
        </w:rPr>
        <w:br/>
      </w:r>
      <w:r w:rsidRPr="001B257B">
        <w:rPr>
          <w:rFonts w:ascii="Times New Roman" w:hAnsi="Times New Roman"/>
          <w:sz w:val="24"/>
          <w:lang w:val="uk-UA"/>
        </w:rPr>
        <w:lastRenderedPageBreak/>
        <w:t>2.2. Визначити доцільним укладання угод щодо значних правочинів покласти на Наглядову раду Товариства.</w:t>
      </w:r>
      <w:r w:rsidRPr="001B257B">
        <w:rPr>
          <w:rFonts w:ascii="Times New Roman" w:hAnsi="Times New Roman"/>
          <w:sz w:val="24"/>
          <w:lang w:val="uk-UA"/>
        </w:rPr>
        <w:br/>
        <w:t>2.3. Визначити сумарний граничний розмір значних правочинів, вчинення яких можливо за згодою Наглядової ради у розмірі 1 000 000 000 (один мільярд) гривень.</w:t>
      </w:r>
      <w:r w:rsidRPr="001B257B">
        <w:rPr>
          <w:rFonts w:ascii="Times New Roman" w:hAnsi="Times New Roman"/>
          <w:sz w:val="24"/>
          <w:lang w:val="uk-UA"/>
        </w:rPr>
        <w:br/>
        <w:t xml:space="preserve">2.4. Надати Голові правління </w:t>
      </w:r>
      <w:proofErr w:type="spellStart"/>
      <w:r w:rsidRPr="001B257B">
        <w:rPr>
          <w:rFonts w:ascii="Times New Roman" w:hAnsi="Times New Roman"/>
          <w:sz w:val="24"/>
          <w:lang w:val="uk-UA"/>
        </w:rPr>
        <w:t>Бурдиленко</w:t>
      </w:r>
      <w:proofErr w:type="spellEnd"/>
      <w:r w:rsidRPr="001B257B">
        <w:rPr>
          <w:rFonts w:ascii="Times New Roman" w:hAnsi="Times New Roman"/>
          <w:sz w:val="24"/>
          <w:lang w:val="uk-UA"/>
        </w:rPr>
        <w:t xml:space="preserve"> </w:t>
      </w:r>
      <w:proofErr w:type="spellStart"/>
      <w:r w:rsidRPr="001B257B">
        <w:rPr>
          <w:rFonts w:ascii="Times New Roman" w:hAnsi="Times New Roman"/>
          <w:sz w:val="24"/>
          <w:lang w:val="uk-UA"/>
        </w:rPr>
        <w:t>Ігору</w:t>
      </w:r>
      <w:proofErr w:type="spellEnd"/>
      <w:r w:rsidRPr="001B257B">
        <w:rPr>
          <w:rFonts w:ascii="Times New Roman" w:hAnsi="Times New Roman"/>
          <w:sz w:val="24"/>
          <w:lang w:val="uk-UA"/>
        </w:rPr>
        <w:t xml:space="preserve"> Вікторовичу та / або фінансовому директору Кириченку Дмитру Олександровичу та/або Виконавчому директору Мельничуку Анатолію  Богдановичу повноваження на підписання угод що є значними правочинами за згодою Наглядової ради, яка повинна бути оформлена відповідним рішенням Наглядової ради.</w:t>
      </w:r>
    </w:p>
    <w:p w14:paraId="3918E47C" w14:textId="77777777" w:rsidR="00943BED" w:rsidRPr="001B257B" w:rsidRDefault="00943BED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4"/>
          <w:lang w:val="uk-UA"/>
        </w:rPr>
      </w:pPr>
    </w:p>
    <w:p w14:paraId="2900437C" w14:textId="77777777" w:rsidR="00CF7655" w:rsidRPr="001B257B" w:rsidRDefault="00CF7655" w:rsidP="00017056">
      <w:pPr>
        <w:keepNext/>
        <w:tabs>
          <w:tab w:val="left" w:pos="6080"/>
        </w:tabs>
        <w:jc w:val="both"/>
        <w:rPr>
          <w:rFonts w:ascii="Times New Roman" w:hAnsi="Times New Roman"/>
          <w:sz w:val="24"/>
          <w:lang w:val="uk-UA"/>
        </w:rPr>
      </w:pPr>
    </w:p>
    <w:p w14:paraId="6D592DC2" w14:textId="77777777" w:rsidR="00395273" w:rsidRPr="001B257B" w:rsidRDefault="00395273" w:rsidP="00017056">
      <w:pPr>
        <w:widowControl/>
        <w:suppressAutoHyphens w:val="0"/>
        <w:rPr>
          <w:rFonts w:ascii="Times New Roman" w:hAnsi="Times New Roman"/>
          <w:b/>
          <w:sz w:val="24"/>
          <w:u w:val="single"/>
          <w:lang w:val="uk-UA"/>
        </w:rPr>
      </w:pPr>
      <w:r w:rsidRPr="001B257B">
        <w:rPr>
          <w:rFonts w:ascii="Times New Roman" w:hAnsi="Times New Roman"/>
          <w:b/>
          <w:sz w:val="24"/>
          <w:u w:val="single"/>
          <w:lang w:val="uk-UA"/>
        </w:rPr>
        <w:t>Додатки:</w:t>
      </w:r>
    </w:p>
    <w:p w14:paraId="73355704" w14:textId="77777777" w:rsidR="001B257B" w:rsidRPr="001B257B" w:rsidRDefault="00395273" w:rsidP="001B257B">
      <w:pPr>
        <w:rPr>
          <w:rFonts w:ascii="Times New Roman" w:hAnsi="Times New Roman"/>
          <w:sz w:val="24"/>
          <w:lang w:val="uk-UA"/>
        </w:rPr>
      </w:pPr>
      <w:r w:rsidRPr="001B257B">
        <w:rPr>
          <w:rFonts w:ascii="Times New Roman" w:hAnsi="Times New Roman"/>
          <w:b/>
          <w:sz w:val="24"/>
          <w:lang w:val="uk-UA"/>
        </w:rPr>
        <w:t>№1.</w:t>
      </w:r>
      <w:r w:rsidRPr="001B257B">
        <w:rPr>
          <w:rFonts w:ascii="Times New Roman" w:hAnsi="Times New Roman"/>
          <w:sz w:val="24"/>
          <w:lang w:val="uk-UA"/>
        </w:rPr>
        <w:t xml:space="preserve">  Перелік </w:t>
      </w:r>
      <w:r w:rsidR="001B257B" w:rsidRPr="001B257B">
        <w:rPr>
          <w:rFonts w:ascii="Times New Roman" w:hAnsi="Times New Roman"/>
          <w:sz w:val="24"/>
          <w:lang w:val="uk-UA"/>
        </w:rPr>
        <w:t>акціонерів (представників акціонерів), які зареєструвалися для участі</w:t>
      </w:r>
    </w:p>
    <w:p w14:paraId="113D573A" w14:textId="61B36B5D" w:rsidR="00395273" w:rsidRPr="001B257B" w:rsidRDefault="001B257B" w:rsidP="001B257B">
      <w:pPr>
        <w:widowControl/>
        <w:suppressAutoHyphens w:val="0"/>
        <w:rPr>
          <w:rFonts w:ascii="Times New Roman" w:hAnsi="Times New Roman"/>
          <w:sz w:val="24"/>
          <w:lang w:val="uk-UA"/>
        </w:rPr>
      </w:pPr>
      <w:r w:rsidRPr="001B257B">
        <w:rPr>
          <w:rFonts w:ascii="Times New Roman" w:hAnsi="Times New Roman"/>
          <w:sz w:val="24"/>
          <w:lang w:val="uk-UA"/>
        </w:rPr>
        <w:t>у дистанційних позачергових загальних зборах акціонерів</w:t>
      </w:r>
      <w:r w:rsidR="00395273" w:rsidRPr="001B257B">
        <w:rPr>
          <w:rFonts w:ascii="Times New Roman" w:hAnsi="Times New Roman"/>
          <w:sz w:val="24"/>
          <w:lang w:val="uk-UA"/>
        </w:rPr>
        <w:t xml:space="preserve">  Приватного акціонерного товариства "</w:t>
      </w:r>
      <w:proofErr w:type="spellStart"/>
      <w:r w:rsidR="00395273" w:rsidRPr="001B257B">
        <w:rPr>
          <w:rFonts w:ascii="Times New Roman" w:hAnsi="Times New Roman"/>
          <w:sz w:val="24"/>
          <w:lang w:val="uk-UA"/>
        </w:rPr>
        <w:t>УКпостач</w:t>
      </w:r>
      <w:proofErr w:type="spellEnd"/>
      <w:r w:rsidR="00395273" w:rsidRPr="001B257B">
        <w:rPr>
          <w:rFonts w:ascii="Times New Roman" w:hAnsi="Times New Roman"/>
          <w:sz w:val="24"/>
          <w:lang w:val="uk-UA"/>
        </w:rPr>
        <w:t xml:space="preserve">" (код ЄДРПОУ 30169718) </w:t>
      </w:r>
      <w:r w:rsidRPr="001B257B">
        <w:rPr>
          <w:rFonts w:ascii="Times New Roman" w:hAnsi="Times New Roman"/>
          <w:sz w:val="24"/>
          <w:lang w:val="uk-UA"/>
        </w:rPr>
        <w:t xml:space="preserve">від </w:t>
      </w:r>
      <w:r w:rsidR="00227B22" w:rsidRPr="001B257B">
        <w:rPr>
          <w:rFonts w:ascii="Times New Roman" w:hAnsi="Times New Roman"/>
          <w:sz w:val="24"/>
          <w:lang w:val="uk-UA"/>
        </w:rPr>
        <w:t>05.07</w:t>
      </w:r>
      <w:r w:rsidR="00395273" w:rsidRPr="001B257B">
        <w:rPr>
          <w:rFonts w:ascii="Times New Roman" w:hAnsi="Times New Roman"/>
          <w:sz w:val="24"/>
          <w:lang w:val="uk-UA"/>
        </w:rPr>
        <w:t>.20</w:t>
      </w:r>
      <w:r w:rsidR="000F11BA" w:rsidRPr="001B257B">
        <w:rPr>
          <w:rFonts w:ascii="Times New Roman" w:hAnsi="Times New Roman"/>
          <w:sz w:val="24"/>
          <w:lang w:val="uk-UA"/>
        </w:rPr>
        <w:t>2</w:t>
      </w:r>
      <w:r w:rsidR="00A96005" w:rsidRPr="001B257B">
        <w:rPr>
          <w:rFonts w:ascii="Times New Roman" w:hAnsi="Times New Roman"/>
          <w:sz w:val="24"/>
          <w:lang w:val="uk-UA"/>
        </w:rPr>
        <w:t>2</w:t>
      </w:r>
      <w:r w:rsidR="00395273" w:rsidRPr="001B257B">
        <w:rPr>
          <w:rFonts w:ascii="Times New Roman" w:hAnsi="Times New Roman"/>
          <w:sz w:val="24"/>
          <w:lang w:val="uk-UA"/>
        </w:rPr>
        <w:t xml:space="preserve"> року.</w:t>
      </w:r>
    </w:p>
    <w:p w14:paraId="79480756" w14:textId="06D0B1FD" w:rsidR="00395273" w:rsidRPr="001B257B" w:rsidRDefault="00395273" w:rsidP="00017056">
      <w:pPr>
        <w:widowControl/>
        <w:suppressAutoHyphens w:val="0"/>
        <w:jc w:val="both"/>
        <w:rPr>
          <w:rFonts w:ascii="Times New Roman" w:hAnsi="Times New Roman"/>
          <w:sz w:val="24"/>
          <w:lang w:val="uk-UA"/>
        </w:rPr>
      </w:pPr>
      <w:r w:rsidRPr="001B257B">
        <w:rPr>
          <w:rFonts w:ascii="Times New Roman" w:hAnsi="Times New Roman"/>
          <w:b/>
          <w:sz w:val="24"/>
          <w:lang w:val="uk-UA"/>
        </w:rPr>
        <w:t xml:space="preserve">№2.  </w:t>
      </w:r>
      <w:r w:rsidRPr="001B257B">
        <w:rPr>
          <w:rFonts w:ascii="Times New Roman" w:hAnsi="Times New Roman"/>
          <w:sz w:val="24"/>
          <w:lang w:val="uk-UA"/>
        </w:rPr>
        <w:t xml:space="preserve">Протокол  реєстраційної комісії </w:t>
      </w:r>
      <w:r w:rsidR="001B257B" w:rsidRPr="001B257B">
        <w:rPr>
          <w:rFonts w:ascii="Times New Roman" w:hAnsi="Times New Roman"/>
          <w:sz w:val="24"/>
          <w:lang w:val="uk-UA"/>
        </w:rPr>
        <w:t xml:space="preserve">про підсумки реєстрації акціонерів (їх представників), які приймають участь у дистанційному проведенні позачергових загальних зборів акціонерів </w:t>
      </w:r>
      <w:r w:rsidRPr="001B257B">
        <w:rPr>
          <w:rFonts w:ascii="Times New Roman" w:hAnsi="Times New Roman"/>
          <w:sz w:val="24"/>
          <w:lang w:val="uk-UA"/>
        </w:rPr>
        <w:t>Приватного акціонерного товариства "</w:t>
      </w:r>
      <w:proofErr w:type="spellStart"/>
      <w:r w:rsidRPr="001B257B">
        <w:rPr>
          <w:rFonts w:ascii="Times New Roman" w:hAnsi="Times New Roman"/>
          <w:sz w:val="24"/>
          <w:lang w:val="uk-UA"/>
        </w:rPr>
        <w:t>УКпостач</w:t>
      </w:r>
      <w:proofErr w:type="spellEnd"/>
      <w:r w:rsidRPr="001B257B">
        <w:rPr>
          <w:rFonts w:ascii="Times New Roman" w:hAnsi="Times New Roman"/>
          <w:sz w:val="24"/>
          <w:lang w:val="uk-UA"/>
        </w:rPr>
        <w:t>" (код ЄДРПОУ 30169718</w:t>
      </w:r>
      <w:r w:rsidR="001F2F4B" w:rsidRPr="001B257B">
        <w:rPr>
          <w:rFonts w:ascii="Times New Roman" w:hAnsi="Times New Roman"/>
          <w:sz w:val="24"/>
          <w:lang w:val="uk-UA"/>
        </w:rPr>
        <w:t>)</w:t>
      </w:r>
      <w:r w:rsidR="001B257B" w:rsidRPr="001B257B">
        <w:rPr>
          <w:rFonts w:ascii="Times New Roman" w:hAnsi="Times New Roman"/>
          <w:sz w:val="24"/>
          <w:lang w:val="uk-UA"/>
        </w:rPr>
        <w:t xml:space="preserve"> від</w:t>
      </w:r>
      <w:r w:rsidR="001F2F4B" w:rsidRPr="001B257B">
        <w:rPr>
          <w:rFonts w:ascii="Times New Roman" w:hAnsi="Times New Roman"/>
          <w:sz w:val="24"/>
          <w:lang w:val="uk-UA"/>
        </w:rPr>
        <w:t xml:space="preserve"> </w:t>
      </w:r>
      <w:r w:rsidR="00227B22" w:rsidRPr="001B257B">
        <w:rPr>
          <w:rFonts w:ascii="Times New Roman" w:hAnsi="Times New Roman"/>
          <w:sz w:val="24"/>
          <w:lang w:val="uk-UA"/>
        </w:rPr>
        <w:t>05.07</w:t>
      </w:r>
      <w:r w:rsidR="00A96005" w:rsidRPr="001B257B">
        <w:rPr>
          <w:rFonts w:ascii="Times New Roman" w:hAnsi="Times New Roman"/>
          <w:sz w:val="24"/>
          <w:lang w:val="uk-UA"/>
        </w:rPr>
        <w:t>.2022</w:t>
      </w:r>
      <w:r w:rsidR="00453A65" w:rsidRPr="001B257B">
        <w:rPr>
          <w:rFonts w:ascii="Times New Roman" w:hAnsi="Times New Roman"/>
          <w:sz w:val="24"/>
          <w:lang w:val="uk-UA"/>
        </w:rPr>
        <w:t xml:space="preserve"> </w:t>
      </w:r>
      <w:r w:rsidR="00B734A9" w:rsidRPr="001B257B">
        <w:rPr>
          <w:rFonts w:ascii="Times New Roman" w:hAnsi="Times New Roman"/>
          <w:sz w:val="24"/>
          <w:lang w:val="uk-UA"/>
        </w:rPr>
        <w:t>року</w:t>
      </w:r>
      <w:r w:rsidRPr="001B257B">
        <w:rPr>
          <w:rFonts w:ascii="Times New Roman" w:hAnsi="Times New Roman"/>
          <w:sz w:val="24"/>
          <w:lang w:val="uk-UA"/>
        </w:rPr>
        <w:t>.</w:t>
      </w:r>
    </w:p>
    <w:p w14:paraId="5B4E6214" w14:textId="6E5193EA" w:rsidR="001F2F4B" w:rsidRPr="001B257B" w:rsidRDefault="00395273" w:rsidP="001B257B">
      <w:pPr>
        <w:jc w:val="both"/>
        <w:rPr>
          <w:rFonts w:ascii="Times New Roman" w:hAnsi="Times New Roman"/>
          <w:b/>
          <w:sz w:val="24"/>
          <w:lang w:val="uk-UA"/>
        </w:rPr>
      </w:pPr>
      <w:r w:rsidRPr="001B257B">
        <w:rPr>
          <w:rFonts w:ascii="Times New Roman" w:hAnsi="Times New Roman"/>
          <w:b/>
          <w:sz w:val="24"/>
          <w:lang w:val="uk-UA"/>
        </w:rPr>
        <w:t>№3.</w:t>
      </w:r>
      <w:r w:rsidRPr="001B257B">
        <w:rPr>
          <w:rFonts w:ascii="Times New Roman" w:hAnsi="Times New Roman"/>
          <w:sz w:val="24"/>
          <w:lang w:val="uk-UA"/>
        </w:rPr>
        <w:t xml:space="preserve"> Протокол  лічильної комісії  </w:t>
      </w:r>
      <w:r w:rsidR="001B257B" w:rsidRPr="001B257B">
        <w:rPr>
          <w:rFonts w:ascii="Times New Roman" w:hAnsi="Times New Roman"/>
          <w:sz w:val="24"/>
          <w:lang w:val="uk-UA"/>
        </w:rPr>
        <w:t>про підсумки голосування на позачергових загальних зборах акціонерів Приватного акціонерного товариства «</w:t>
      </w:r>
      <w:proofErr w:type="spellStart"/>
      <w:r w:rsidR="001B257B" w:rsidRPr="001B257B">
        <w:rPr>
          <w:rFonts w:ascii="Times New Roman" w:hAnsi="Times New Roman"/>
          <w:sz w:val="24"/>
          <w:lang w:val="uk-UA"/>
        </w:rPr>
        <w:t>УКпостач</w:t>
      </w:r>
      <w:proofErr w:type="spellEnd"/>
      <w:r w:rsidR="001B257B" w:rsidRPr="001B257B">
        <w:rPr>
          <w:rFonts w:ascii="Times New Roman" w:hAnsi="Times New Roman"/>
          <w:sz w:val="24"/>
          <w:lang w:val="uk-UA"/>
        </w:rPr>
        <w:t xml:space="preserve">» (код ЄДРПОУ 30169718), що проводились дистанційно </w:t>
      </w:r>
      <w:r w:rsidR="00227B22" w:rsidRPr="001B257B">
        <w:rPr>
          <w:rFonts w:ascii="Times New Roman" w:hAnsi="Times New Roman"/>
          <w:sz w:val="24"/>
          <w:lang w:val="uk-UA"/>
        </w:rPr>
        <w:t>від 07.07</w:t>
      </w:r>
      <w:r w:rsidR="00A96005" w:rsidRPr="001B257B">
        <w:rPr>
          <w:rFonts w:ascii="Times New Roman" w:hAnsi="Times New Roman"/>
          <w:sz w:val="24"/>
          <w:lang w:val="uk-UA"/>
        </w:rPr>
        <w:t>.2022</w:t>
      </w:r>
      <w:r w:rsidR="00453A65" w:rsidRPr="001B257B">
        <w:rPr>
          <w:rFonts w:ascii="Times New Roman" w:hAnsi="Times New Roman"/>
          <w:sz w:val="24"/>
          <w:lang w:val="uk-UA"/>
        </w:rPr>
        <w:t xml:space="preserve"> </w:t>
      </w:r>
      <w:r w:rsidR="00B734A9" w:rsidRPr="001B257B">
        <w:rPr>
          <w:rFonts w:ascii="Times New Roman" w:hAnsi="Times New Roman"/>
          <w:sz w:val="24"/>
          <w:lang w:val="uk-UA"/>
        </w:rPr>
        <w:t xml:space="preserve">року </w:t>
      </w:r>
      <w:r w:rsidR="001F2F4B" w:rsidRPr="001B257B">
        <w:rPr>
          <w:rFonts w:ascii="Times New Roman" w:hAnsi="Times New Roman"/>
          <w:sz w:val="24"/>
          <w:lang w:val="uk-UA"/>
        </w:rPr>
        <w:t xml:space="preserve">по питанню </w:t>
      </w:r>
      <w:r w:rsidR="00227B22" w:rsidRPr="001B257B">
        <w:rPr>
          <w:rFonts w:ascii="Times New Roman" w:hAnsi="Times New Roman"/>
          <w:sz w:val="24"/>
          <w:lang w:val="uk-UA"/>
        </w:rPr>
        <w:t xml:space="preserve">№1 </w:t>
      </w:r>
      <w:r w:rsidR="001F2F4B" w:rsidRPr="001B257B">
        <w:rPr>
          <w:rFonts w:ascii="Times New Roman" w:hAnsi="Times New Roman"/>
          <w:sz w:val="24"/>
          <w:lang w:val="uk-UA"/>
        </w:rPr>
        <w:t>порядку денного</w:t>
      </w:r>
      <w:r w:rsidRPr="001B257B">
        <w:rPr>
          <w:rFonts w:ascii="Times New Roman" w:hAnsi="Times New Roman"/>
          <w:sz w:val="24"/>
          <w:lang w:val="uk-UA"/>
        </w:rPr>
        <w:t>.</w:t>
      </w:r>
      <w:r w:rsidRPr="001B257B">
        <w:rPr>
          <w:rFonts w:ascii="Times New Roman" w:hAnsi="Times New Roman"/>
          <w:b/>
          <w:sz w:val="24"/>
          <w:lang w:val="uk-UA"/>
        </w:rPr>
        <w:t xml:space="preserve">   </w:t>
      </w:r>
    </w:p>
    <w:p w14:paraId="23CAAD91" w14:textId="6A9CF9DD" w:rsidR="00227B22" w:rsidRPr="001B257B" w:rsidRDefault="00227B22" w:rsidP="00017056">
      <w:pPr>
        <w:widowControl/>
        <w:suppressAutoHyphens w:val="0"/>
        <w:jc w:val="both"/>
        <w:rPr>
          <w:rFonts w:ascii="Times New Roman" w:hAnsi="Times New Roman"/>
          <w:b/>
          <w:sz w:val="24"/>
          <w:lang w:val="uk-UA"/>
        </w:rPr>
      </w:pPr>
      <w:r w:rsidRPr="001B257B">
        <w:rPr>
          <w:rFonts w:ascii="Times New Roman" w:hAnsi="Times New Roman"/>
          <w:b/>
          <w:sz w:val="24"/>
          <w:lang w:val="uk-UA"/>
        </w:rPr>
        <w:t>№4.</w:t>
      </w:r>
      <w:r w:rsidRPr="001B257B">
        <w:rPr>
          <w:rFonts w:ascii="Times New Roman" w:hAnsi="Times New Roman"/>
          <w:sz w:val="24"/>
          <w:lang w:val="uk-UA"/>
        </w:rPr>
        <w:t xml:space="preserve"> Протокол  лічильної комісії  </w:t>
      </w:r>
      <w:r w:rsidR="001B257B" w:rsidRPr="001B257B">
        <w:rPr>
          <w:rFonts w:ascii="Times New Roman" w:hAnsi="Times New Roman"/>
          <w:sz w:val="24"/>
          <w:lang w:val="uk-UA"/>
        </w:rPr>
        <w:t>про підсумки голосування на позачергових загальних зборах акціонерів Приватного акціонерного товариства «</w:t>
      </w:r>
      <w:proofErr w:type="spellStart"/>
      <w:r w:rsidR="001B257B" w:rsidRPr="001B257B">
        <w:rPr>
          <w:rFonts w:ascii="Times New Roman" w:hAnsi="Times New Roman"/>
          <w:sz w:val="24"/>
          <w:lang w:val="uk-UA"/>
        </w:rPr>
        <w:t>УКпостач</w:t>
      </w:r>
      <w:proofErr w:type="spellEnd"/>
      <w:r w:rsidR="001B257B" w:rsidRPr="001B257B">
        <w:rPr>
          <w:rFonts w:ascii="Times New Roman" w:hAnsi="Times New Roman"/>
          <w:sz w:val="24"/>
          <w:lang w:val="uk-UA"/>
        </w:rPr>
        <w:t xml:space="preserve">» (код ЄДРПОУ 30169718), що проводились дистанційно </w:t>
      </w:r>
      <w:r w:rsidRPr="001B257B">
        <w:rPr>
          <w:rFonts w:ascii="Times New Roman" w:hAnsi="Times New Roman"/>
          <w:sz w:val="24"/>
          <w:lang w:val="uk-UA"/>
        </w:rPr>
        <w:t>від 07.07.2022  року по питанню №2 порядку денного.</w:t>
      </w:r>
      <w:r w:rsidRPr="001B257B">
        <w:rPr>
          <w:rFonts w:ascii="Times New Roman" w:hAnsi="Times New Roman"/>
          <w:b/>
          <w:sz w:val="24"/>
          <w:lang w:val="uk-UA"/>
        </w:rPr>
        <w:t xml:space="preserve">   </w:t>
      </w:r>
    </w:p>
    <w:p w14:paraId="2376E8B8" w14:textId="77777777" w:rsidR="00227B22" w:rsidRPr="001B257B" w:rsidRDefault="00227B22" w:rsidP="00A96005">
      <w:pPr>
        <w:widowControl/>
        <w:suppressAutoHyphens w:val="0"/>
        <w:jc w:val="both"/>
        <w:rPr>
          <w:rFonts w:ascii="Times New Roman" w:hAnsi="Times New Roman"/>
          <w:b/>
          <w:sz w:val="24"/>
          <w:lang w:val="uk-UA"/>
        </w:rPr>
      </w:pPr>
    </w:p>
    <w:p w14:paraId="69159293" w14:textId="77777777" w:rsidR="00395273" w:rsidRPr="001B257B" w:rsidRDefault="00395273" w:rsidP="00395273">
      <w:pPr>
        <w:widowControl/>
        <w:suppressAutoHyphens w:val="0"/>
        <w:rPr>
          <w:rFonts w:ascii="Times New Roman" w:hAnsi="Times New Roman"/>
          <w:sz w:val="24"/>
          <w:lang w:val="uk-UA"/>
        </w:rPr>
      </w:pPr>
      <w:r w:rsidRPr="001B257B">
        <w:rPr>
          <w:rFonts w:ascii="Times New Roman" w:hAnsi="Times New Roman"/>
          <w:b/>
          <w:sz w:val="24"/>
          <w:lang w:val="uk-UA"/>
        </w:rPr>
        <w:t xml:space="preserve">    </w:t>
      </w:r>
    </w:p>
    <w:p w14:paraId="01519628" w14:textId="77777777" w:rsidR="00395273" w:rsidRPr="001B257B" w:rsidRDefault="00395273" w:rsidP="00395273">
      <w:pPr>
        <w:widowControl/>
        <w:suppressAutoHyphens w:val="0"/>
        <w:rPr>
          <w:rFonts w:ascii="Times New Roman" w:hAnsi="Times New Roman"/>
          <w:b/>
          <w:sz w:val="24"/>
          <w:lang w:val="uk-UA"/>
        </w:rPr>
      </w:pPr>
      <w:r w:rsidRPr="001B257B">
        <w:rPr>
          <w:rFonts w:ascii="Times New Roman" w:hAnsi="Times New Roman"/>
          <w:b/>
          <w:bCs/>
          <w:sz w:val="24"/>
          <w:lang w:val="uk-UA"/>
        </w:rPr>
        <w:t xml:space="preserve">Голова зборів                        ______________         </w:t>
      </w:r>
      <w:r w:rsidRPr="001B257B">
        <w:rPr>
          <w:rFonts w:ascii="Times New Roman" w:hAnsi="Times New Roman"/>
          <w:b/>
          <w:sz w:val="24"/>
          <w:lang w:val="uk-UA"/>
        </w:rPr>
        <w:t>Мельничук Анатолій Богданович</w:t>
      </w:r>
    </w:p>
    <w:p w14:paraId="64EB5B97" w14:textId="77777777" w:rsidR="00395273" w:rsidRPr="001B257B" w:rsidRDefault="00395273" w:rsidP="00395273">
      <w:pPr>
        <w:widowControl/>
        <w:suppressAutoHyphens w:val="0"/>
        <w:rPr>
          <w:rFonts w:ascii="Times New Roman" w:hAnsi="Times New Roman"/>
          <w:b/>
          <w:bCs/>
          <w:sz w:val="24"/>
          <w:lang w:val="uk-UA"/>
        </w:rPr>
      </w:pPr>
    </w:p>
    <w:p w14:paraId="34259319" w14:textId="77777777" w:rsidR="00395273" w:rsidRPr="001B257B" w:rsidRDefault="00395273" w:rsidP="00395273">
      <w:pPr>
        <w:widowControl/>
        <w:suppressAutoHyphens w:val="0"/>
        <w:rPr>
          <w:rFonts w:ascii="Times New Roman" w:hAnsi="Times New Roman"/>
          <w:b/>
          <w:bCs/>
          <w:sz w:val="24"/>
          <w:lang w:val="uk-UA"/>
        </w:rPr>
      </w:pPr>
    </w:p>
    <w:p w14:paraId="4579FFEB" w14:textId="77777777" w:rsidR="004D50FD" w:rsidRPr="001B257B" w:rsidRDefault="00395273" w:rsidP="00395273">
      <w:pPr>
        <w:widowControl/>
        <w:suppressAutoHyphens w:val="0"/>
        <w:rPr>
          <w:rFonts w:ascii="Times New Roman" w:hAnsi="Times New Roman"/>
          <w:b/>
          <w:bCs/>
          <w:sz w:val="24"/>
          <w:lang w:val="uk-UA"/>
        </w:rPr>
      </w:pPr>
      <w:r w:rsidRPr="001B257B">
        <w:rPr>
          <w:rFonts w:ascii="Times New Roman" w:hAnsi="Times New Roman"/>
          <w:b/>
          <w:bCs/>
          <w:sz w:val="24"/>
          <w:lang w:val="uk-UA"/>
        </w:rPr>
        <w:t xml:space="preserve">Секретар зборів                    ______________          </w:t>
      </w:r>
      <w:r w:rsidR="00DB6AC3" w:rsidRPr="001B257B">
        <w:rPr>
          <w:rFonts w:ascii="Times New Roman" w:hAnsi="Times New Roman"/>
          <w:b/>
          <w:bCs/>
          <w:sz w:val="24"/>
          <w:lang w:val="uk-UA"/>
        </w:rPr>
        <w:t>Кириченко Дмитро</w:t>
      </w:r>
      <w:r w:rsidRPr="001B257B">
        <w:rPr>
          <w:rFonts w:ascii="Times New Roman" w:hAnsi="Times New Roman"/>
          <w:b/>
          <w:bCs/>
          <w:sz w:val="24"/>
          <w:lang w:val="uk-UA"/>
        </w:rPr>
        <w:t xml:space="preserve"> Олександр</w:t>
      </w:r>
      <w:r w:rsidR="00DB6AC3" w:rsidRPr="001B257B">
        <w:rPr>
          <w:rFonts w:ascii="Times New Roman" w:hAnsi="Times New Roman"/>
          <w:b/>
          <w:bCs/>
          <w:sz w:val="24"/>
          <w:lang w:val="uk-UA"/>
        </w:rPr>
        <w:t>ович</w:t>
      </w:r>
    </w:p>
    <w:p w14:paraId="20890325" w14:textId="36E9E16E" w:rsidR="00395273" w:rsidRPr="001B257B" w:rsidRDefault="00395273" w:rsidP="00395273">
      <w:pPr>
        <w:widowControl/>
        <w:suppressAutoHyphens w:val="0"/>
        <w:rPr>
          <w:rFonts w:ascii="Times New Roman" w:hAnsi="Times New Roman"/>
          <w:b/>
          <w:bCs/>
          <w:sz w:val="24"/>
          <w:lang w:val="uk-UA"/>
        </w:rPr>
      </w:pPr>
      <w:r w:rsidRPr="001B257B">
        <w:rPr>
          <w:rFonts w:ascii="Times New Roman" w:hAnsi="Times New Roman"/>
          <w:b/>
          <w:bCs/>
          <w:sz w:val="24"/>
          <w:lang w:val="uk-UA"/>
        </w:rPr>
        <w:t xml:space="preserve"> </w:t>
      </w:r>
    </w:p>
    <w:p w14:paraId="2200B9E3" w14:textId="10E7F02A" w:rsidR="004D50FD" w:rsidRPr="001B257B" w:rsidRDefault="004D50FD" w:rsidP="00395273">
      <w:pPr>
        <w:widowControl/>
        <w:suppressAutoHyphens w:val="0"/>
        <w:rPr>
          <w:rFonts w:ascii="Times New Roman" w:hAnsi="Times New Roman"/>
          <w:b/>
          <w:bCs/>
          <w:sz w:val="24"/>
          <w:lang w:val="uk-UA"/>
        </w:rPr>
      </w:pPr>
    </w:p>
    <w:p w14:paraId="2CF545AA" w14:textId="765F0904" w:rsidR="004D50FD" w:rsidRPr="001B257B" w:rsidRDefault="004D50FD" w:rsidP="00395273">
      <w:pPr>
        <w:widowControl/>
        <w:suppressAutoHyphens w:val="0"/>
        <w:rPr>
          <w:rFonts w:ascii="Times New Roman" w:hAnsi="Times New Roman"/>
          <w:b/>
          <w:bCs/>
          <w:sz w:val="24"/>
          <w:lang w:val="uk-UA"/>
        </w:rPr>
      </w:pPr>
      <w:r w:rsidRPr="001B257B">
        <w:rPr>
          <w:rFonts w:ascii="Times New Roman" w:hAnsi="Times New Roman"/>
          <w:b/>
          <w:bCs/>
          <w:sz w:val="24"/>
          <w:lang w:val="uk-UA"/>
        </w:rPr>
        <w:t xml:space="preserve">Голова Правління </w:t>
      </w:r>
      <w:r w:rsidRPr="001B257B">
        <w:rPr>
          <w:rFonts w:ascii="Times New Roman" w:hAnsi="Times New Roman"/>
          <w:b/>
          <w:bCs/>
          <w:sz w:val="24"/>
          <w:lang w:val="uk-UA"/>
        </w:rPr>
        <w:tab/>
      </w:r>
      <w:r w:rsidRPr="001B257B">
        <w:rPr>
          <w:rFonts w:ascii="Times New Roman" w:hAnsi="Times New Roman"/>
          <w:b/>
          <w:bCs/>
          <w:sz w:val="24"/>
          <w:lang w:val="uk-UA"/>
        </w:rPr>
        <w:tab/>
        <w:t xml:space="preserve">_______________          </w:t>
      </w:r>
      <w:proofErr w:type="spellStart"/>
      <w:r w:rsidRPr="001B257B">
        <w:rPr>
          <w:rFonts w:ascii="Times New Roman" w:hAnsi="Times New Roman"/>
          <w:b/>
          <w:bCs/>
          <w:sz w:val="24"/>
          <w:lang w:val="uk-UA"/>
        </w:rPr>
        <w:t>Бурдиленко</w:t>
      </w:r>
      <w:proofErr w:type="spellEnd"/>
      <w:r w:rsidRPr="001B257B">
        <w:rPr>
          <w:rFonts w:ascii="Times New Roman" w:hAnsi="Times New Roman"/>
          <w:b/>
          <w:bCs/>
          <w:sz w:val="24"/>
          <w:lang w:val="uk-UA"/>
        </w:rPr>
        <w:t xml:space="preserve"> Ігор Вікторович</w:t>
      </w:r>
    </w:p>
    <w:p w14:paraId="434A6CD8" w14:textId="77777777" w:rsidR="0088191D" w:rsidRPr="001B257B" w:rsidRDefault="0088191D">
      <w:pPr>
        <w:rPr>
          <w:rFonts w:ascii="Times New Roman" w:hAnsi="Times New Roman"/>
          <w:sz w:val="24"/>
          <w:lang w:val="uk-UA"/>
        </w:rPr>
      </w:pPr>
    </w:p>
    <w:sectPr w:rsidR="0088191D" w:rsidRPr="001B257B" w:rsidSect="00943BE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ヒラギノ角ゴ Pro W3">
    <w:altName w:val="Times New Roman"/>
    <w:charset w:val="0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5883"/>
    <w:multiLevelType w:val="hybridMultilevel"/>
    <w:tmpl w:val="C470736A"/>
    <w:lvl w:ilvl="0" w:tplc="ACCC7C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6915E6"/>
    <w:multiLevelType w:val="hybridMultilevel"/>
    <w:tmpl w:val="1F2A0988"/>
    <w:lvl w:ilvl="0" w:tplc="7E364A9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8540600">
    <w:abstractNumId w:val="0"/>
  </w:num>
  <w:num w:numId="2" w16cid:durableId="1591699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D9C"/>
    <w:rsid w:val="00017056"/>
    <w:rsid w:val="00052B6C"/>
    <w:rsid w:val="00086402"/>
    <w:rsid w:val="000B78B7"/>
    <w:rsid w:val="000F0910"/>
    <w:rsid w:val="000F11BA"/>
    <w:rsid w:val="001365E5"/>
    <w:rsid w:val="001733C9"/>
    <w:rsid w:val="001962F6"/>
    <w:rsid w:val="001B257B"/>
    <w:rsid w:val="001E5891"/>
    <w:rsid w:val="001F2F4B"/>
    <w:rsid w:val="001F6AE1"/>
    <w:rsid w:val="00227B22"/>
    <w:rsid w:val="002B127C"/>
    <w:rsid w:val="002B6AA6"/>
    <w:rsid w:val="002C5A32"/>
    <w:rsid w:val="00380079"/>
    <w:rsid w:val="00395273"/>
    <w:rsid w:val="00395D9C"/>
    <w:rsid w:val="003D15E9"/>
    <w:rsid w:val="003D3279"/>
    <w:rsid w:val="00453A65"/>
    <w:rsid w:val="00470144"/>
    <w:rsid w:val="004722AD"/>
    <w:rsid w:val="00477363"/>
    <w:rsid w:val="004D50FD"/>
    <w:rsid w:val="004F1767"/>
    <w:rsid w:val="00503107"/>
    <w:rsid w:val="005A2F34"/>
    <w:rsid w:val="005E7C47"/>
    <w:rsid w:val="00627477"/>
    <w:rsid w:val="006530F1"/>
    <w:rsid w:val="00675476"/>
    <w:rsid w:val="00675660"/>
    <w:rsid w:val="00692FBD"/>
    <w:rsid w:val="006B7B6B"/>
    <w:rsid w:val="006D75ED"/>
    <w:rsid w:val="006E7356"/>
    <w:rsid w:val="007925EA"/>
    <w:rsid w:val="00794580"/>
    <w:rsid w:val="007C5500"/>
    <w:rsid w:val="007F02CC"/>
    <w:rsid w:val="00814F33"/>
    <w:rsid w:val="008327EF"/>
    <w:rsid w:val="00836561"/>
    <w:rsid w:val="00873DBB"/>
    <w:rsid w:val="0088191D"/>
    <w:rsid w:val="008861FB"/>
    <w:rsid w:val="00902683"/>
    <w:rsid w:val="00911002"/>
    <w:rsid w:val="00943BED"/>
    <w:rsid w:val="009A2B66"/>
    <w:rsid w:val="009E02E8"/>
    <w:rsid w:val="009E3618"/>
    <w:rsid w:val="00A154D0"/>
    <w:rsid w:val="00A76389"/>
    <w:rsid w:val="00A96005"/>
    <w:rsid w:val="00A979A6"/>
    <w:rsid w:val="00AB68F1"/>
    <w:rsid w:val="00B06AFB"/>
    <w:rsid w:val="00B734A9"/>
    <w:rsid w:val="00BA1CF4"/>
    <w:rsid w:val="00C21250"/>
    <w:rsid w:val="00C722A0"/>
    <w:rsid w:val="00C75B1F"/>
    <w:rsid w:val="00CD56AE"/>
    <w:rsid w:val="00CE3F35"/>
    <w:rsid w:val="00CE4D49"/>
    <w:rsid w:val="00CF7655"/>
    <w:rsid w:val="00D64071"/>
    <w:rsid w:val="00DB6AC3"/>
    <w:rsid w:val="00DF3299"/>
    <w:rsid w:val="00E06143"/>
    <w:rsid w:val="00E1342F"/>
    <w:rsid w:val="00E343EE"/>
    <w:rsid w:val="00E63F21"/>
    <w:rsid w:val="00EA7244"/>
    <w:rsid w:val="00EB5937"/>
    <w:rsid w:val="00EF2335"/>
    <w:rsid w:val="00EF75A5"/>
    <w:rsid w:val="00F31CF4"/>
    <w:rsid w:val="00F47247"/>
    <w:rsid w:val="00F53B9C"/>
    <w:rsid w:val="00F8201D"/>
    <w:rsid w:val="00FC7267"/>
    <w:rsid w:val="00FD22F5"/>
    <w:rsid w:val="00FE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013EF"/>
  <w15:chartTrackingRefBased/>
  <w15:docId w15:val="{C61257D5-4A39-4DB6-BF68-A3BE246F2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3EE"/>
    <w:pPr>
      <w:widowControl w:val="0"/>
      <w:suppressAutoHyphens/>
      <w:spacing w:after="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B6AA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paragraph" w:customStyle="1" w:styleId="1">
    <w:name w:val="Основной текст с отступом1"/>
    <w:rsid w:val="002B6AA6"/>
    <w:pPr>
      <w:spacing w:after="0" w:line="240" w:lineRule="auto"/>
      <w:ind w:firstLine="720"/>
      <w:jc w:val="both"/>
    </w:pPr>
    <w:rPr>
      <w:rFonts w:ascii="Times New Roman" w:eastAsia="ヒラギノ角ゴ Pro W3" w:hAnsi="Times New Roman" w:cs="Times New Roman"/>
      <w:color w:val="000000"/>
      <w:sz w:val="24"/>
      <w:szCs w:val="20"/>
      <w:lang w:eastAsia="ru-RU"/>
    </w:rPr>
  </w:style>
  <w:style w:type="paragraph" w:styleId="ListParagraph">
    <w:name w:val="List Paragraph"/>
    <w:basedOn w:val="Normal"/>
    <w:uiPriority w:val="34"/>
    <w:qFormat/>
    <w:rsid w:val="005E7C4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1C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1CF4"/>
    <w:rPr>
      <w:rFonts w:ascii="Segoe UI" w:eastAsia="Arial Unicode MS" w:hAnsi="Segoe UI" w:cs="Segoe UI"/>
      <w:kern w:val="1"/>
      <w:sz w:val="18"/>
      <w:szCs w:val="18"/>
    </w:rPr>
  </w:style>
  <w:style w:type="character" w:customStyle="1" w:styleId="10">
    <w:name w:val="Номер страницы1"/>
    <w:rsid w:val="00CF7655"/>
  </w:style>
  <w:style w:type="character" w:styleId="Hyperlink">
    <w:name w:val="Hyperlink"/>
    <w:uiPriority w:val="99"/>
    <w:unhideWhenUsed/>
    <w:rsid w:val="003D327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B66"/>
    <w:rPr>
      <w:color w:val="605E5C"/>
      <w:shd w:val="clear" w:color="auto" w:fill="E1DFDD"/>
    </w:rPr>
  </w:style>
  <w:style w:type="character" w:styleId="Emphasis">
    <w:name w:val="Emphasis"/>
    <w:uiPriority w:val="20"/>
    <w:qFormat/>
    <w:rsid w:val="009A2B6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beer-co.com/ru/site/ykpostach/*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eer-co.com/ru/site/ykpostach/*" TargetMode="External"/><Relationship Id="rId5" Type="http://schemas.openxmlformats.org/officeDocument/2006/relationships/hyperlink" Target="https://www.beer-co.com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1716</Words>
  <Characters>9784</Characters>
  <Application>Microsoft Office Word</Application>
  <DocSecurity>0</DocSecurity>
  <Lines>81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 Халина</dc:creator>
  <cp:keywords/>
  <dc:description/>
  <cp:lastModifiedBy>ANASTASIIA VOITOVYCH</cp:lastModifiedBy>
  <cp:revision>16</cp:revision>
  <cp:lastPrinted>2021-04-30T15:19:00Z</cp:lastPrinted>
  <dcterms:created xsi:type="dcterms:W3CDTF">2022-02-09T20:00:00Z</dcterms:created>
  <dcterms:modified xsi:type="dcterms:W3CDTF">2022-07-07T10:44:00Z</dcterms:modified>
</cp:coreProperties>
</file>