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43E4" w:rsidRPr="00563A1F" w:rsidRDefault="007043E4">
      <w:pPr>
        <w:tabs>
          <w:tab w:val="left" w:pos="-30"/>
        </w:tabs>
        <w:ind w:left="5340" w:hanging="5370"/>
        <w:jc w:val="center"/>
        <w:rPr>
          <w:rFonts w:ascii="Times New Roman" w:hAnsi="Times New Roman" w:cs="Times New Roman"/>
          <w:lang w:val="uk-UA"/>
        </w:rPr>
      </w:pPr>
      <w:r w:rsidRPr="00563A1F">
        <w:rPr>
          <w:rFonts w:ascii="Times New Roman" w:hAnsi="Times New Roman" w:cs="Times New Roman"/>
          <w:b/>
          <w:lang w:val="uk-UA"/>
        </w:rPr>
        <w:t>ПРИВАТНЕ АКЦІОНЕРНЕ ТОВАРИСТВО «УКРАЇНСЬКА ПИВНА КОМПАНІЯ»</w:t>
      </w:r>
      <w:r w:rsidRPr="00563A1F">
        <w:rPr>
          <w:rFonts w:ascii="Times New Roman" w:hAnsi="Times New Roman" w:cs="Times New Roman"/>
          <w:lang w:val="uk-UA"/>
        </w:rPr>
        <w:t xml:space="preserve"> </w:t>
      </w:r>
    </w:p>
    <w:p w:rsidR="007043E4" w:rsidRPr="00563A1F" w:rsidRDefault="007043E4">
      <w:pPr>
        <w:jc w:val="both"/>
        <w:rPr>
          <w:rFonts w:ascii="Times New Roman" w:hAnsi="Times New Roman" w:cs="Times New Roman"/>
          <w:lang w:val="uk-UA"/>
        </w:rPr>
      </w:pPr>
      <w:r w:rsidRPr="00563A1F">
        <w:rPr>
          <w:rFonts w:ascii="Times New Roman" w:hAnsi="Times New Roman" w:cs="Times New Roman"/>
          <w:lang w:val="uk-UA"/>
        </w:rPr>
        <w:t>(далі також - Товариство) (код ЄДРПОУ  30289694, місцезнаходження: 6102</w:t>
      </w:r>
      <w:r w:rsidR="009E7378" w:rsidRPr="00563A1F">
        <w:rPr>
          <w:rFonts w:ascii="Times New Roman" w:hAnsi="Times New Roman" w:cs="Times New Roman"/>
          <w:lang w:val="uk-UA"/>
        </w:rPr>
        <w:t>2, м. Харків, пр</w:t>
      </w:r>
      <w:r w:rsidR="00763C2F" w:rsidRPr="00563A1F">
        <w:rPr>
          <w:rFonts w:ascii="Times New Roman" w:hAnsi="Times New Roman" w:cs="Times New Roman"/>
          <w:lang w:val="uk-UA"/>
        </w:rPr>
        <w:t>оспект Незалежності</w:t>
      </w:r>
      <w:r w:rsidRPr="00563A1F">
        <w:rPr>
          <w:rFonts w:ascii="Times New Roman" w:hAnsi="Times New Roman" w:cs="Times New Roman"/>
          <w:lang w:val="uk-UA"/>
        </w:rPr>
        <w:t xml:space="preserve">, </w:t>
      </w:r>
      <w:r w:rsidR="00763C2F" w:rsidRPr="00563A1F">
        <w:rPr>
          <w:rFonts w:ascii="Times New Roman" w:hAnsi="Times New Roman" w:cs="Times New Roman"/>
          <w:lang w:val="uk-UA"/>
        </w:rPr>
        <w:t>буд.</w:t>
      </w:r>
      <w:r w:rsidRPr="00563A1F">
        <w:rPr>
          <w:rFonts w:ascii="Times New Roman" w:hAnsi="Times New Roman" w:cs="Times New Roman"/>
          <w:lang w:val="uk-UA"/>
        </w:rPr>
        <w:t>7, кв. 264)</w:t>
      </w:r>
    </w:p>
    <w:p w:rsidR="0063579C" w:rsidRPr="00563A1F" w:rsidRDefault="007043E4">
      <w:pPr>
        <w:shd w:val="clear" w:color="auto" w:fill="FFFFFF"/>
        <w:autoSpaceDE w:val="0"/>
        <w:jc w:val="both"/>
        <w:rPr>
          <w:rFonts w:ascii="Times New Roman" w:hAnsi="Times New Roman" w:cs="Times New Roman"/>
          <w:lang w:val="uk-UA"/>
        </w:rPr>
      </w:pPr>
      <w:r w:rsidRPr="00563A1F">
        <w:rPr>
          <w:rFonts w:ascii="Times New Roman" w:hAnsi="Times New Roman" w:cs="Times New Roman"/>
          <w:lang w:val="uk-UA"/>
        </w:rPr>
        <w:t xml:space="preserve">Повідомляє про скликання позачергових загальних зборів акціонерів, які відбудуться </w:t>
      </w:r>
      <w:r w:rsidR="0013792F" w:rsidRPr="00563A1F">
        <w:rPr>
          <w:rFonts w:ascii="Times New Roman" w:hAnsi="Times New Roman" w:cs="Times New Roman"/>
          <w:lang w:val="uk-UA"/>
        </w:rPr>
        <w:t>«</w:t>
      </w:r>
      <w:r w:rsidR="0013792F" w:rsidRPr="00563A1F">
        <w:rPr>
          <w:rFonts w:ascii="Times New Roman" w:hAnsi="Times New Roman" w:cs="Times New Roman"/>
          <w:b/>
          <w:lang w:val="uk-UA"/>
        </w:rPr>
        <w:t>17» січня  2020</w:t>
      </w:r>
      <w:r w:rsidRPr="00563A1F">
        <w:rPr>
          <w:rFonts w:ascii="Times New Roman" w:hAnsi="Times New Roman" w:cs="Times New Roman"/>
          <w:b/>
          <w:lang w:val="uk-UA"/>
        </w:rPr>
        <w:t xml:space="preserve"> року</w:t>
      </w:r>
      <w:r w:rsidRPr="00563A1F">
        <w:rPr>
          <w:rFonts w:ascii="Times New Roman" w:hAnsi="Times New Roman" w:cs="Times New Roman"/>
          <w:lang w:val="uk-UA"/>
        </w:rPr>
        <w:t xml:space="preserve"> о 12-00 </w:t>
      </w:r>
      <w:r w:rsidR="00F0392E" w:rsidRPr="00563A1F">
        <w:rPr>
          <w:rFonts w:ascii="Times New Roman" w:hAnsi="Times New Roman" w:cs="Times New Roman"/>
          <w:lang w:val="uk-UA"/>
        </w:rPr>
        <w:t xml:space="preserve">год. </w:t>
      </w:r>
      <w:r w:rsidRPr="00563A1F">
        <w:rPr>
          <w:rFonts w:ascii="Times New Roman" w:hAnsi="Times New Roman" w:cs="Times New Roman"/>
          <w:lang w:val="uk-UA"/>
        </w:rPr>
        <w:t>за адресою: 61024, м. Харків, вул. Лермонтовська, 7 (3 поверх, зал засідань)</w:t>
      </w:r>
      <w:r w:rsidR="0063579C" w:rsidRPr="00563A1F">
        <w:rPr>
          <w:rFonts w:ascii="Times New Roman" w:hAnsi="Times New Roman" w:cs="Times New Roman"/>
          <w:lang w:val="uk-UA"/>
        </w:rPr>
        <w:t xml:space="preserve"> (далі – Збори)</w:t>
      </w:r>
      <w:r w:rsidRPr="00563A1F">
        <w:rPr>
          <w:rFonts w:ascii="Times New Roman" w:hAnsi="Times New Roman" w:cs="Times New Roman"/>
          <w:lang w:val="uk-UA"/>
        </w:rPr>
        <w:t xml:space="preserve">. </w:t>
      </w:r>
      <w:bookmarkStart w:id="0" w:name="_GoBack"/>
      <w:bookmarkEnd w:id="0"/>
    </w:p>
    <w:p w:rsidR="007043E4" w:rsidRPr="00563A1F" w:rsidRDefault="007043E4">
      <w:pPr>
        <w:shd w:val="clear" w:color="auto" w:fill="FFFFFF"/>
        <w:autoSpaceDE w:val="0"/>
        <w:jc w:val="both"/>
        <w:rPr>
          <w:rFonts w:ascii="Times New Roman" w:hAnsi="Times New Roman" w:cs="Times New Roman"/>
          <w:lang w:val="uk-UA"/>
        </w:rPr>
      </w:pPr>
      <w:r w:rsidRPr="00563A1F">
        <w:rPr>
          <w:rFonts w:ascii="Times New Roman" w:hAnsi="Times New Roman" w:cs="Times New Roman"/>
          <w:lang w:val="uk-UA"/>
        </w:rPr>
        <w:t>Реєстрація учасників зборів</w:t>
      </w:r>
      <w:r w:rsidR="0063579C" w:rsidRPr="00563A1F">
        <w:rPr>
          <w:rFonts w:ascii="Times New Roman" w:hAnsi="Times New Roman" w:cs="Times New Roman"/>
          <w:lang w:val="uk-UA"/>
        </w:rPr>
        <w:t xml:space="preserve"> відбудеться у день проведення З</w:t>
      </w:r>
      <w:r w:rsidRPr="00563A1F">
        <w:rPr>
          <w:rFonts w:ascii="Times New Roman" w:hAnsi="Times New Roman" w:cs="Times New Roman"/>
          <w:lang w:val="uk-UA"/>
        </w:rPr>
        <w:t xml:space="preserve">борів з 11-40 </w:t>
      </w:r>
      <w:r w:rsidR="00F0392E" w:rsidRPr="00563A1F">
        <w:rPr>
          <w:rFonts w:ascii="Times New Roman" w:hAnsi="Times New Roman" w:cs="Times New Roman"/>
          <w:lang w:val="uk-UA"/>
        </w:rPr>
        <w:t xml:space="preserve">год. </w:t>
      </w:r>
      <w:r w:rsidRPr="00563A1F">
        <w:rPr>
          <w:rFonts w:ascii="Times New Roman" w:hAnsi="Times New Roman" w:cs="Times New Roman"/>
          <w:lang w:val="uk-UA"/>
        </w:rPr>
        <w:t>до 11-55</w:t>
      </w:r>
      <w:r w:rsidR="00F0392E" w:rsidRPr="00563A1F">
        <w:rPr>
          <w:rFonts w:ascii="Times New Roman" w:hAnsi="Times New Roman" w:cs="Times New Roman"/>
          <w:lang w:val="uk-UA"/>
        </w:rPr>
        <w:t xml:space="preserve"> год. </w:t>
      </w:r>
      <w:r w:rsidR="0063579C" w:rsidRPr="00563A1F">
        <w:rPr>
          <w:rFonts w:ascii="Times New Roman" w:hAnsi="Times New Roman" w:cs="Times New Roman"/>
          <w:lang w:val="uk-UA"/>
        </w:rPr>
        <w:t xml:space="preserve"> за місцем проведення З</w:t>
      </w:r>
      <w:r w:rsidRPr="00563A1F">
        <w:rPr>
          <w:rFonts w:ascii="Times New Roman" w:hAnsi="Times New Roman" w:cs="Times New Roman"/>
          <w:lang w:val="uk-UA"/>
        </w:rPr>
        <w:t>борів.</w:t>
      </w:r>
    </w:p>
    <w:p w:rsidR="007043E4" w:rsidRPr="00563A1F" w:rsidRDefault="007043E4">
      <w:pPr>
        <w:jc w:val="both"/>
        <w:rPr>
          <w:rFonts w:ascii="Times New Roman" w:hAnsi="Times New Roman" w:cs="Times New Roman"/>
          <w:lang w:val="uk-UA"/>
        </w:rPr>
      </w:pPr>
      <w:r w:rsidRPr="00563A1F">
        <w:rPr>
          <w:rFonts w:ascii="Times New Roman" w:hAnsi="Times New Roman" w:cs="Times New Roman"/>
          <w:lang w:val="uk-UA"/>
        </w:rPr>
        <w:t xml:space="preserve">Дата складення переліку акціонерів, які мають право на участь у загальних зборах, – </w:t>
      </w:r>
      <w:r w:rsidR="0013792F" w:rsidRPr="00563A1F">
        <w:rPr>
          <w:rFonts w:ascii="Times New Roman" w:hAnsi="Times New Roman" w:cs="Times New Roman"/>
          <w:b/>
          <w:lang w:val="uk-UA"/>
        </w:rPr>
        <w:t>«13» січня 2020</w:t>
      </w:r>
      <w:r w:rsidRPr="00563A1F">
        <w:rPr>
          <w:rFonts w:ascii="Times New Roman" w:hAnsi="Times New Roman" w:cs="Times New Roman"/>
          <w:b/>
          <w:lang w:val="uk-UA"/>
        </w:rPr>
        <w:t xml:space="preserve"> року.</w:t>
      </w:r>
    </w:p>
    <w:p w:rsidR="007043E4" w:rsidRPr="00563A1F" w:rsidRDefault="007043E4">
      <w:pPr>
        <w:jc w:val="center"/>
        <w:rPr>
          <w:rFonts w:ascii="Times New Roman" w:hAnsi="Times New Roman" w:cs="Times New Roman"/>
          <w:lang w:val="uk-UA"/>
        </w:rPr>
      </w:pPr>
      <w:r w:rsidRPr="00563A1F">
        <w:rPr>
          <w:rFonts w:ascii="Times New Roman" w:hAnsi="Times New Roman" w:cs="Times New Roman"/>
          <w:b/>
          <w:lang w:val="uk-UA"/>
        </w:rPr>
        <w:t>Порядок денний:</w:t>
      </w:r>
    </w:p>
    <w:p w:rsidR="007043E4" w:rsidRPr="00563A1F" w:rsidRDefault="007043E4">
      <w:pPr>
        <w:spacing w:after="0" w:line="240" w:lineRule="auto"/>
        <w:jc w:val="both"/>
        <w:rPr>
          <w:rFonts w:ascii="Times New Roman" w:hAnsi="Times New Roman" w:cs="Times New Roman"/>
          <w:lang w:val="uk-UA"/>
        </w:rPr>
      </w:pPr>
      <w:r w:rsidRPr="00563A1F">
        <w:rPr>
          <w:rFonts w:ascii="Times New Roman" w:hAnsi="Times New Roman" w:cs="Times New Roman"/>
          <w:lang w:val="uk-UA"/>
        </w:rPr>
        <w:t>1. Обрання Лічильної комісії  Загальних зборів акціонерів Товариства.</w:t>
      </w:r>
    </w:p>
    <w:p w:rsidR="007043E4" w:rsidRPr="00563A1F" w:rsidRDefault="007043E4">
      <w:pPr>
        <w:spacing w:after="0" w:line="240" w:lineRule="auto"/>
        <w:jc w:val="both"/>
        <w:rPr>
          <w:rFonts w:ascii="Times New Roman" w:hAnsi="Times New Roman" w:cs="Times New Roman"/>
          <w:lang w:val="uk-UA"/>
        </w:rPr>
      </w:pPr>
      <w:r w:rsidRPr="00563A1F">
        <w:rPr>
          <w:rFonts w:ascii="Times New Roman" w:hAnsi="Times New Roman" w:cs="Times New Roman"/>
          <w:lang w:val="uk-UA"/>
        </w:rPr>
        <w:t>2. Обрання Голови та секретаря Загальних зборів акціонерів Товариства.</w:t>
      </w:r>
    </w:p>
    <w:p w:rsidR="007043E4" w:rsidRPr="00563A1F" w:rsidRDefault="007043E4">
      <w:pPr>
        <w:spacing w:after="0" w:line="240" w:lineRule="auto"/>
        <w:jc w:val="both"/>
        <w:rPr>
          <w:rFonts w:ascii="Times New Roman" w:hAnsi="Times New Roman" w:cs="Times New Roman"/>
          <w:lang w:val="uk-UA"/>
        </w:rPr>
      </w:pPr>
      <w:r w:rsidRPr="00563A1F">
        <w:rPr>
          <w:rFonts w:ascii="Times New Roman" w:hAnsi="Times New Roman" w:cs="Times New Roman"/>
          <w:lang w:val="uk-UA"/>
        </w:rPr>
        <w:t>3. Затвердження регламенту Загальних зборів акціонерів Товариства.</w:t>
      </w:r>
    </w:p>
    <w:p w:rsidR="007043E4" w:rsidRPr="00563A1F" w:rsidRDefault="007043E4">
      <w:pPr>
        <w:spacing w:after="0" w:line="240" w:lineRule="auto"/>
        <w:jc w:val="both"/>
        <w:rPr>
          <w:rFonts w:ascii="Times New Roman" w:hAnsi="Times New Roman" w:cs="Times New Roman"/>
          <w:lang w:val="en-US"/>
        </w:rPr>
      </w:pPr>
      <w:r w:rsidRPr="00563A1F">
        <w:rPr>
          <w:rFonts w:ascii="Times New Roman" w:hAnsi="Times New Roman" w:cs="Times New Roman"/>
          <w:lang w:val="uk-UA"/>
        </w:rPr>
        <w:t xml:space="preserve">4. </w:t>
      </w:r>
      <w:r w:rsidR="00C60DB9" w:rsidRPr="00563A1F">
        <w:rPr>
          <w:rFonts w:ascii="Times New Roman" w:hAnsi="Times New Roman" w:cs="Times New Roman"/>
          <w:lang w:val="uk-UA"/>
        </w:rPr>
        <w:t xml:space="preserve">Прийняття рішень про укладення (про надання згоди на укладення) договорів купівлі-продажу нерухомого майна Приватного акціонерного товариства «УКРАЇНСЬКА ПИВНА КОМПАНІЯ», ринкова вартість яких не </w:t>
      </w:r>
      <w:r w:rsidR="00C60DB9" w:rsidRPr="00563A1F">
        <w:rPr>
          <w:rFonts w:ascii="Times New Roman" w:hAnsi="Times New Roman" w:cs="Times New Roman"/>
          <w:color w:val="000000"/>
          <w:shd w:val="clear" w:color="auto" w:fill="FFFFFF"/>
        </w:rPr>
        <w:t>перевищує 1</w:t>
      </w:r>
      <w:r w:rsidR="00C60DB9" w:rsidRPr="00563A1F">
        <w:rPr>
          <w:rFonts w:ascii="Times New Roman" w:hAnsi="Times New Roman" w:cs="Times New Roman"/>
          <w:color w:val="000000"/>
          <w:shd w:val="clear" w:color="auto" w:fill="FFFFFF"/>
          <w:lang w:val="uk-UA"/>
        </w:rPr>
        <w:t xml:space="preserve"> (один)</w:t>
      </w:r>
      <w:r w:rsidR="00C60DB9" w:rsidRPr="00563A1F">
        <w:rPr>
          <w:rFonts w:ascii="Times New Roman" w:hAnsi="Times New Roman" w:cs="Times New Roman"/>
          <w:color w:val="000000"/>
          <w:shd w:val="clear" w:color="auto" w:fill="FFFFFF"/>
        </w:rPr>
        <w:t xml:space="preserve"> відсоток вартості активів за даними останньої річної фінансової звітності акціонерного товариства</w:t>
      </w:r>
      <w:r w:rsidR="00C60DB9" w:rsidRPr="00563A1F">
        <w:rPr>
          <w:rFonts w:ascii="Times New Roman" w:hAnsi="Times New Roman" w:cs="Times New Roman"/>
          <w:color w:val="000000"/>
          <w:shd w:val="clear" w:color="auto" w:fill="FFFFFF"/>
          <w:lang w:val="en-US"/>
        </w:rPr>
        <w:t>.</w:t>
      </w:r>
    </w:p>
    <w:p w:rsidR="007043E4" w:rsidRPr="00563A1F" w:rsidRDefault="007043E4">
      <w:pPr>
        <w:spacing w:after="0" w:line="240" w:lineRule="auto"/>
        <w:jc w:val="both"/>
        <w:rPr>
          <w:rFonts w:ascii="Times New Roman" w:hAnsi="Times New Roman" w:cs="Times New Roman"/>
          <w:lang w:val="uk-UA"/>
        </w:rPr>
      </w:pPr>
    </w:p>
    <w:p w:rsidR="006543D7" w:rsidRPr="00563A1F" w:rsidRDefault="006543D7" w:rsidP="006543D7">
      <w:pPr>
        <w:widowControl w:val="0"/>
        <w:tabs>
          <w:tab w:val="left" w:pos="7328"/>
        </w:tabs>
        <w:spacing w:after="0"/>
        <w:jc w:val="both"/>
        <w:rPr>
          <w:rFonts w:ascii="Times New Roman" w:hAnsi="Times New Roman" w:cs="Times New Roman"/>
          <w:b/>
          <w:lang w:val="uk-UA"/>
        </w:rPr>
      </w:pPr>
      <w:r w:rsidRPr="00563A1F">
        <w:rPr>
          <w:rFonts w:ascii="Times New Roman" w:hAnsi="Times New Roman" w:cs="Times New Roman"/>
          <w:b/>
          <w:lang w:val="uk-UA"/>
        </w:rPr>
        <w:t>Проекти рішень щодо кожного з питань, включених до порядку денного:</w:t>
      </w:r>
    </w:p>
    <w:p w:rsidR="006543D7" w:rsidRPr="00563A1F" w:rsidRDefault="006543D7" w:rsidP="006543D7">
      <w:pPr>
        <w:tabs>
          <w:tab w:val="left" w:pos="567"/>
          <w:tab w:val="left" w:pos="851"/>
        </w:tabs>
        <w:spacing w:after="0"/>
        <w:jc w:val="both"/>
        <w:rPr>
          <w:rFonts w:ascii="Times New Roman" w:hAnsi="Times New Roman" w:cs="Times New Roman"/>
          <w:b/>
          <w:lang w:val="uk-UA"/>
        </w:rPr>
      </w:pPr>
      <w:r w:rsidRPr="00563A1F">
        <w:rPr>
          <w:rFonts w:ascii="Times New Roman" w:hAnsi="Times New Roman" w:cs="Times New Roman"/>
          <w:b/>
          <w:lang w:val="uk-UA"/>
        </w:rPr>
        <w:t>Проект рішення з питання №1 порядку денного:</w:t>
      </w:r>
    </w:p>
    <w:p w:rsidR="006543D7" w:rsidRPr="00563A1F" w:rsidRDefault="006543D7" w:rsidP="006543D7">
      <w:pPr>
        <w:pStyle w:val="NormalWeb"/>
        <w:spacing w:before="0" w:after="0"/>
        <w:jc w:val="both"/>
        <w:rPr>
          <w:rFonts w:eastAsia="ヒラギノ角ゴ Pro W3"/>
          <w:sz w:val="22"/>
          <w:szCs w:val="22"/>
          <w:lang w:val="uk-UA" w:eastAsia="ru-RU"/>
        </w:rPr>
      </w:pPr>
      <w:r w:rsidRPr="00563A1F">
        <w:rPr>
          <w:rFonts w:eastAsia="ヒラギノ角ゴ Pro W3"/>
          <w:sz w:val="22"/>
          <w:szCs w:val="22"/>
          <w:lang w:val="uk-UA" w:eastAsia="ru-RU"/>
        </w:rPr>
        <w:t>Обрати Лічильну комісію у складі:</w:t>
      </w:r>
    </w:p>
    <w:p w:rsidR="006543D7" w:rsidRPr="00563A1F" w:rsidRDefault="006543D7" w:rsidP="006543D7">
      <w:pPr>
        <w:pStyle w:val="NormalWeb"/>
        <w:spacing w:before="0" w:after="0"/>
        <w:jc w:val="both"/>
        <w:rPr>
          <w:rFonts w:eastAsia="ヒラギノ角ゴ Pro W3"/>
          <w:sz w:val="22"/>
          <w:szCs w:val="22"/>
          <w:lang w:val="uk-UA" w:eastAsia="ru-RU"/>
        </w:rPr>
      </w:pPr>
      <w:r w:rsidRPr="00563A1F">
        <w:rPr>
          <w:rFonts w:eastAsia="ヒラギノ角ゴ Pro W3"/>
          <w:sz w:val="22"/>
          <w:szCs w:val="22"/>
          <w:lang w:val="uk-UA" w:eastAsia="ru-RU"/>
        </w:rPr>
        <w:t>-</w:t>
      </w:r>
      <w:r w:rsidRPr="00563A1F">
        <w:rPr>
          <w:sz w:val="22"/>
          <w:szCs w:val="22"/>
          <w:lang w:val="uk-UA"/>
        </w:rPr>
        <w:t xml:space="preserve"> Доценко Тетяна Миколаївна.</w:t>
      </w:r>
    </w:p>
    <w:p w:rsidR="006543D7" w:rsidRPr="00563A1F" w:rsidRDefault="0007158F" w:rsidP="006543D7">
      <w:pPr>
        <w:pStyle w:val="NormalWeb"/>
        <w:spacing w:before="0" w:after="0"/>
        <w:jc w:val="both"/>
        <w:rPr>
          <w:rFonts w:eastAsia="ヒラギノ角ゴ Pro W3"/>
          <w:sz w:val="22"/>
          <w:szCs w:val="22"/>
          <w:lang w:val="uk-UA" w:eastAsia="ru-RU"/>
        </w:rPr>
      </w:pPr>
      <w:r w:rsidRPr="00563A1F">
        <w:rPr>
          <w:rFonts w:eastAsia="ヒラギノ角ゴ Pro W3"/>
          <w:sz w:val="22"/>
          <w:szCs w:val="22"/>
          <w:lang w:val="uk-UA" w:eastAsia="ru-RU"/>
        </w:rPr>
        <w:t xml:space="preserve">- </w:t>
      </w:r>
      <w:r w:rsidR="002B3A58" w:rsidRPr="00563A1F">
        <w:rPr>
          <w:rFonts w:eastAsia="ヒラギノ角ゴ Pro W3"/>
          <w:sz w:val="22"/>
          <w:szCs w:val="22"/>
          <w:lang w:val="uk-UA" w:eastAsia="ru-RU"/>
        </w:rPr>
        <w:t>Ус Марина Володимирівна.</w:t>
      </w:r>
    </w:p>
    <w:p w:rsidR="006543D7" w:rsidRPr="00563A1F" w:rsidRDefault="006543D7" w:rsidP="006543D7">
      <w:pPr>
        <w:spacing w:after="0" w:line="240" w:lineRule="auto"/>
        <w:jc w:val="both"/>
        <w:rPr>
          <w:rFonts w:ascii="Times New Roman" w:hAnsi="Times New Roman" w:cs="Times New Roman"/>
          <w:lang w:val="uk-UA"/>
        </w:rPr>
      </w:pPr>
    </w:p>
    <w:p w:rsidR="006543D7" w:rsidRPr="00563A1F" w:rsidRDefault="006543D7" w:rsidP="006543D7">
      <w:pPr>
        <w:tabs>
          <w:tab w:val="left" w:pos="567"/>
          <w:tab w:val="left" w:pos="851"/>
        </w:tabs>
        <w:spacing w:after="0"/>
        <w:jc w:val="both"/>
        <w:rPr>
          <w:rFonts w:ascii="Times New Roman" w:hAnsi="Times New Roman" w:cs="Times New Roman"/>
          <w:b/>
          <w:lang w:val="uk-UA"/>
        </w:rPr>
      </w:pPr>
      <w:r w:rsidRPr="00563A1F">
        <w:rPr>
          <w:rFonts w:ascii="Times New Roman" w:hAnsi="Times New Roman" w:cs="Times New Roman"/>
          <w:b/>
          <w:lang w:val="uk-UA"/>
        </w:rPr>
        <w:t>Проект рішення з питання № 2 порядку денного:</w:t>
      </w:r>
    </w:p>
    <w:p w:rsidR="006543D7" w:rsidRPr="00563A1F" w:rsidRDefault="006543D7" w:rsidP="006543D7">
      <w:pPr>
        <w:pStyle w:val="NormalWeb"/>
        <w:spacing w:before="0" w:after="0"/>
        <w:jc w:val="both"/>
        <w:rPr>
          <w:sz w:val="22"/>
          <w:szCs w:val="22"/>
          <w:lang w:val="uk-UA"/>
        </w:rPr>
      </w:pPr>
      <w:r w:rsidRPr="00563A1F">
        <w:rPr>
          <w:sz w:val="22"/>
          <w:szCs w:val="22"/>
          <w:lang w:val="uk-UA"/>
        </w:rPr>
        <w:t xml:space="preserve">Обрати головою зборів Бурдиленка І.В., секретарем </w:t>
      </w:r>
      <w:r w:rsidR="002B3A58" w:rsidRPr="00563A1F">
        <w:rPr>
          <w:sz w:val="22"/>
          <w:szCs w:val="22"/>
          <w:lang w:val="uk-UA"/>
        </w:rPr>
        <w:t>з</w:t>
      </w:r>
      <w:r w:rsidRPr="00563A1F">
        <w:rPr>
          <w:sz w:val="22"/>
          <w:szCs w:val="22"/>
          <w:lang w:val="uk-UA"/>
        </w:rPr>
        <w:t xml:space="preserve">борів </w:t>
      </w:r>
      <w:r w:rsidR="00563A1F">
        <w:rPr>
          <w:sz w:val="22"/>
          <w:szCs w:val="22"/>
          <w:lang w:val="uk-UA"/>
        </w:rPr>
        <w:t xml:space="preserve">- </w:t>
      </w:r>
      <w:r w:rsidR="002B3A58" w:rsidRPr="00563A1F">
        <w:rPr>
          <w:sz w:val="22"/>
          <w:szCs w:val="22"/>
          <w:lang w:val="uk-UA"/>
        </w:rPr>
        <w:t xml:space="preserve">Качечка С.І.   </w:t>
      </w:r>
    </w:p>
    <w:p w:rsidR="006543D7" w:rsidRPr="00563A1F" w:rsidRDefault="006543D7" w:rsidP="006543D7">
      <w:pPr>
        <w:widowControl w:val="0"/>
        <w:tabs>
          <w:tab w:val="left" w:pos="663"/>
        </w:tabs>
        <w:spacing w:after="0"/>
        <w:jc w:val="both"/>
        <w:rPr>
          <w:rFonts w:ascii="Times New Roman" w:eastAsia="Nimbus Sans L" w:hAnsi="Times New Roman" w:cs="Times New Roman"/>
          <w:lang w:val="uk-UA"/>
        </w:rPr>
      </w:pPr>
    </w:p>
    <w:p w:rsidR="006543D7" w:rsidRPr="00563A1F" w:rsidRDefault="006543D7" w:rsidP="006543D7">
      <w:pPr>
        <w:tabs>
          <w:tab w:val="left" w:pos="567"/>
          <w:tab w:val="left" w:pos="851"/>
        </w:tabs>
        <w:spacing w:after="0"/>
        <w:jc w:val="both"/>
        <w:rPr>
          <w:rFonts w:ascii="Times New Roman" w:hAnsi="Times New Roman" w:cs="Times New Roman"/>
          <w:b/>
          <w:lang w:val="uk-UA"/>
        </w:rPr>
      </w:pPr>
      <w:r w:rsidRPr="00563A1F">
        <w:rPr>
          <w:rFonts w:ascii="Times New Roman" w:hAnsi="Times New Roman" w:cs="Times New Roman"/>
          <w:b/>
          <w:lang w:val="uk-UA"/>
        </w:rPr>
        <w:t>Проект рішення з питання №3 порядку денного:</w:t>
      </w:r>
    </w:p>
    <w:p w:rsidR="006543D7" w:rsidRPr="00563A1F" w:rsidRDefault="006543D7" w:rsidP="006543D7">
      <w:pPr>
        <w:pStyle w:val="ListParagraph"/>
        <w:tabs>
          <w:tab w:val="left" w:pos="284"/>
        </w:tabs>
        <w:spacing w:after="0"/>
        <w:ind w:left="0"/>
        <w:jc w:val="both"/>
        <w:rPr>
          <w:rFonts w:ascii="Times New Roman" w:hAnsi="Times New Roman" w:cs="Times New Roman"/>
          <w:lang w:val="uk-UA"/>
        </w:rPr>
      </w:pPr>
      <w:r w:rsidRPr="00563A1F">
        <w:rPr>
          <w:rFonts w:ascii="Times New Roman" w:hAnsi="Times New Roman" w:cs="Times New Roman"/>
          <w:bCs/>
          <w:lang w:val="uk-UA"/>
        </w:rPr>
        <w:t>Затвердити наступний</w:t>
      </w:r>
      <w:r w:rsidR="00563A1F">
        <w:rPr>
          <w:rFonts w:ascii="Times New Roman" w:hAnsi="Times New Roman" w:cs="Times New Roman"/>
          <w:bCs/>
          <w:lang w:val="uk-UA"/>
        </w:rPr>
        <w:t xml:space="preserve"> регламент, порядок проведення п</w:t>
      </w:r>
      <w:r w:rsidRPr="00563A1F">
        <w:rPr>
          <w:rFonts w:ascii="Times New Roman" w:hAnsi="Times New Roman" w:cs="Times New Roman"/>
          <w:bCs/>
          <w:lang w:val="uk-UA"/>
        </w:rPr>
        <w:t>озачергових Загальних зборів та порядок голосування:</w:t>
      </w:r>
    </w:p>
    <w:p w:rsidR="006543D7" w:rsidRPr="00563A1F" w:rsidRDefault="006543D7" w:rsidP="006543D7">
      <w:pPr>
        <w:numPr>
          <w:ilvl w:val="0"/>
          <w:numId w:val="1"/>
        </w:numPr>
        <w:tabs>
          <w:tab w:val="left" w:pos="284"/>
        </w:tabs>
        <w:spacing w:after="0" w:line="240" w:lineRule="auto"/>
        <w:ind w:left="0" w:firstLine="0"/>
        <w:jc w:val="both"/>
        <w:rPr>
          <w:rFonts w:ascii="Times New Roman" w:hAnsi="Times New Roman" w:cs="Times New Roman"/>
          <w:lang w:val="uk-UA"/>
        </w:rPr>
      </w:pPr>
      <w:r w:rsidRPr="00563A1F">
        <w:rPr>
          <w:rFonts w:ascii="Times New Roman" w:hAnsi="Times New Roman" w:cs="Times New Roman"/>
          <w:lang w:val="uk-UA"/>
        </w:rPr>
        <w:t>Час на доповідь  - 10 хвилин;</w:t>
      </w:r>
    </w:p>
    <w:p w:rsidR="006543D7" w:rsidRPr="00563A1F" w:rsidRDefault="006543D7" w:rsidP="006543D7">
      <w:pPr>
        <w:numPr>
          <w:ilvl w:val="0"/>
          <w:numId w:val="1"/>
        </w:numPr>
        <w:tabs>
          <w:tab w:val="left" w:pos="284"/>
        </w:tabs>
        <w:spacing w:after="0" w:line="240" w:lineRule="auto"/>
        <w:ind w:left="0" w:firstLine="0"/>
        <w:jc w:val="both"/>
        <w:rPr>
          <w:rFonts w:ascii="Times New Roman" w:hAnsi="Times New Roman" w:cs="Times New Roman"/>
          <w:lang w:val="uk-UA"/>
        </w:rPr>
      </w:pPr>
      <w:r w:rsidRPr="00563A1F">
        <w:rPr>
          <w:rFonts w:ascii="Times New Roman" w:hAnsi="Times New Roman" w:cs="Times New Roman"/>
          <w:lang w:val="uk-UA"/>
        </w:rPr>
        <w:t>Час на запитання – 2 хвилини;</w:t>
      </w:r>
    </w:p>
    <w:p w:rsidR="006543D7" w:rsidRPr="00563A1F" w:rsidRDefault="006543D7" w:rsidP="006543D7">
      <w:pPr>
        <w:numPr>
          <w:ilvl w:val="0"/>
          <w:numId w:val="1"/>
        </w:numPr>
        <w:tabs>
          <w:tab w:val="left" w:pos="284"/>
        </w:tabs>
        <w:spacing w:after="0" w:line="240" w:lineRule="auto"/>
        <w:ind w:left="0" w:firstLine="0"/>
        <w:jc w:val="both"/>
        <w:rPr>
          <w:rFonts w:ascii="Times New Roman" w:hAnsi="Times New Roman" w:cs="Times New Roman"/>
          <w:lang w:val="uk-UA"/>
        </w:rPr>
      </w:pPr>
      <w:r w:rsidRPr="00563A1F">
        <w:rPr>
          <w:rFonts w:ascii="Times New Roman" w:hAnsi="Times New Roman" w:cs="Times New Roman"/>
          <w:lang w:val="uk-UA"/>
        </w:rPr>
        <w:t>Час на відповіді – 5 хвилин;</w:t>
      </w:r>
    </w:p>
    <w:p w:rsidR="006543D7" w:rsidRPr="00563A1F" w:rsidRDefault="006543D7" w:rsidP="006543D7">
      <w:pPr>
        <w:numPr>
          <w:ilvl w:val="0"/>
          <w:numId w:val="1"/>
        </w:numPr>
        <w:tabs>
          <w:tab w:val="left" w:pos="284"/>
        </w:tabs>
        <w:spacing w:after="0" w:line="240" w:lineRule="auto"/>
        <w:ind w:left="0" w:firstLine="0"/>
        <w:jc w:val="both"/>
        <w:rPr>
          <w:rFonts w:ascii="Times New Roman" w:hAnsi="Times New Roman" w:cs="Times New Roman"/>
          <w:lang w:val="uk-UA"/>
        </w:rPr>
      </w:pPr>
      <w:r w:rsidRPr="00563A1F">
        <w:rPr>
          <w:rFonts w:ascii="Times New Roman" w:hAnsi="Times New Roman" w:cs="Times New Roman"/>
          <w:lang w:val="uk-UA"/>
        </w:rPr>
        <w:t>Запитання подаються до Голови Зборів в письмовій формі.</w:t>
      </w:r>
    </w:p>
    <w:p w:rsidR="006543D7" w:rsidRPr="00563A1F" w:rsidRDefault="006543D7" w:rsidP="006543D7">
      <w:pPr>
        <w:numPr>
          <w:ilvl w:val="0"/>
          <w:numId w:val="1"/>
        </w:numPr>
        <w:tabs>
          <w:tab w:val="left" w:pos="284"/>
        </w:tabs>
        <w:spacing w:after="0" w:line="240" w:lineRule="auto"/>
        <w:ind w:left="0" w:firstLine="0"/>
        <w:jc w:val="both"/>
        <w:rPr>
          <w:rFonts w:ascii="Times New Roman" w:hAnsi="Times New Roman" w:cs="Times New Roman"/>
          <w:lang w:val="uk-UA"/>
        </w:rPr>
      </w:pPr>
      <w:r w:rsidRPr="00563A1F">
        <w:rPr>
          <w:rFonts w:ascii="Times New Roman" w:hAnsi="Times New Roman" w:cs="Times New Roman"/>
          <w:lang w:val="uk-UA"/>
        </w:rPr>
        <w:t xml:space="preserve">На підрахунок голосів відвести 5 хвилин. Підсумки голосування оформлюються протоколом лічильної комісії. </w:t>
      </w:r>
    </w:p>
    <w:p w:rsidR="006543D7" w:rsidRPr="00563A1F" w:rsidRDefault="006543D7" w:rsidP="006543D7">
      <w:pPr>
        <w:numPr>
          <w:ilvl w:val="0"/>
          <w:numId w:val="1"/>
        </w:numPr>
        <w:tabs>
          <w:tab w:val="left" w:pos="284"/>
        </w:tabs>
        <w:spacing w:after="0" w:line="240" w:lineRule="auto"/>
        <w:ind w:left="0" w:firstLine="0"/>
        <w:jc w:val="both"/>
        <w:rPr>
          <w:rFonts w:ascii="Times New Roman" w:hAnsi="Times New Roman" w:cs="Times New Roman"/>
          <w:lang w:val="uk-UA"/>
        </w:rPr>
      </w:pPr>
      <w:r w:rsidRPr="00563A1F">
        <w:rPr>
          <w:rFonts w:ascii="Times New Roman" w:hAnsi="Times New Roman" w:cs="Times New Roman"/>
          <w:lang w:val="uk-UA"/>
        </w:rPr>
        <w:t xml:space="preserve">Голосування на Зборах здійснюється за принципом одна </w:t>
      </w:r>
      <w:r w:rsidR="0013792F" w:rsidRPr="00563A1F">
        <w:rPr>
          <w:rFonts w:ascii="Times New Roman" w:hAnsi="Times New Roman" w:cs="Times New Roman"/>
          <w:lang w:val="uk-UA"/>
        </w:rPr>
        <w:t xml:space="preserve">голосуюча </w:t>
      </w:r>
      <w:r w:rsidRPr="00563A1F">
        <w:rPr>
          <w:rFonts w:ascii="Times New Roman" w:hAnsi="Times New Roman" w:cs="Times New Roman"/>
          <w:lang w:val="uk-UA"/>
        </w:rPr>
        <w:t>акція – один голос.</w:t>
      </w:r>
    </w:p>
    <w:p w:rsidR="006543D7" w:rsidRPr="00563A1F" w:rsidRDefault="006543D7" w:rsidP="006543D7">
      <w:pPr>
        <w:widowControl w:val="0"/>
        <w:tabs>
          <w:tab w:val="left" w:pos="663"/>
        </w:tabs>
        <w:spacing w:after="0"/>
        <w:jc w:val="both"/>
        <w:rPr>
          <w:rFonts w:ascii="Times New Roman" w:eastAsia="Nimbus Sans L" w:hAnsi="Times New Roman" w:cs="Times New Roman"/>
          <w:color w:val="0000FF"/>
          <w:lang w:val="uk-UA"/>
        </w:rPr>
      </w:pPr>
    </w:p>
    <w:p w:rsidR="00F1712B" w:rsidRPr="00563A1F" w:rsidRDefault="006543D7" w:rsidP="00F1712B">
      <w:pPr>
        <w:tabs>
          <w:tab w:val="left" w:pos="567"/>
          <w:tab w:val="left" w:pos="851"/>
        </w:tabs>
        <w:spacing w:after="0"/>
        <w:jc w:val="both"/>
        <w:rPr>
          <w:rFonts w:ascii="Times New Roman" w:hAnsi="Times New Roman" w:cs="Times New Roman"/>
          <w:b/>
          <w:lang w:val="uk-UA"/>
        </w:rPr>
      </w:pPr>
      <w:r w:rsidRPr="00563A1F">
        <w:rPr>
          <w:rFonts w:ascii="Times New Roman" w:hAnsi="Times New Roman" w:cs="Times New Roman"/>
          <w:b/>
          <w:lang w:val="uk-UA"/>
        </w:rPr>
        <w:t>Проект рішення з питання №4 порядку денного:</w:t>
      </w:r>
    </w:p>
    <w:p w:rsidR="00C60DB9" w:rsidRPr="00563A1F" w:rsidRDefault="00C60DB9" w:rsidP="00C60DB9">
      <w:pPr>
        <w:tabs>
          <w:tab w:val="left" w:pos="567"/>
          <w:tab w:val="left" w:pos="851"/>
        </w:tabs>
        <w:spacing w:after="0" w:line="240" w:lineRule="auto"/>
        <w:jc w:val="both"/>
        <w:rPr>
          <w:rFonts w:ascii="Times New Roman" w:hAnsi="Times New Roman" w:cs="Times New Roman"/>
          <w:b/>
          <w:color w:val="0000FF"/>
          <w:lang w:val="uk-UA"/>
        </w:rPr>
      </w:pPr>
      <w:r w:rsidRPr="00563A1F">
        <w:rPr>
          <w:rFonts w:ascii="Times New Roman" w:hAnsi="Times New Roman" w:cs="Times New Roman"/>
          <w:lang w:val="uk-UA"/>
        </w:rPr>
        <w:t>4.1. Надати згоду на укладення договорів купівлі-продажу нерухомого майна Приватного акціонерного товариств</w:t>
      </w:r>
      <w:r w:rsidR="00522BF3" w:rsidRPr="00563A1F">
        <w:rPr>
          <w:rFonts w:ascii="Times New Roman" w:hAnsi="Times New Roman" w:cs="Times New Roman"/>
          <w:lang w:val="uk-UA"/>
        </w:rPr>
        <w:t xml:space="preserve">а «УКРАЇНСЬКА ПИВНА КОМПАНІЯ», </w:t>
      </w:r>
      <w:r w:rsidRPr="00563A1F">
        <w:rPr>
          <w:rFonts w:ascii="Times New Roman" w:hAnsi="Times New Roman" w:cs="Times New Roman"/>
          <w:lang w:val="uk-UA"/>
        </w:rPr>
        <w:t xml:space="preserve">ринкова вартість яких не </w:t>
      </w:r>
      <w:r w:rsidRPr="00563A1F">
        <w:rPr>
          <w:rFonts w:ascii="Times New Roman" w:hAnsi="Times New Roman" w:cs="Times New Roman"/>
          <w:color w:val="000000"/>
          <w:shd w:val="clear" w:color="auto" w:fill="FFFFFF"/>
        </w:rPr>
        <w:t>перевищує 1</w:t>
      </w:r>
      <w:r w:rsidRPr="00563A1F">
        <w:rPr>
          <w:rFonts w:ascii="Times New Roman" w:hAnsi="Times New Roman" w:cs="Times New Roman"/>
          <w:color w:val="000000"/>
          <w:shd w:val="clear" w:color="auto" w:fill="FFFFFF"/>
          <w:lang w:val="uk-UA"/>
        </w:rPr>
        <w:t xml:space="preserve"> (один)</w:t>
      </w:r>
      <w:r w:rsidRPr="00563A1F">
        <w:rPr>
          <w:rFonts w:ascii="Times New Roman" w:hAnsi="Times New Roman" w:cs="Times New Roman"/>
          <w:color w:val="000000"/>
          <w:shd w:val="clear" w:color="auto" w:fill="FFFFFF"/>
        </w:rPr>
        <w:t xml:space="preserve"> відсоток вартості активів за даними останньої річної фінансової звітності акціонерного товариства</w:t>
      </w:r>
      <w:r w:rsidRPr="00563A1F">
        <w:rPr>
          <w:rFonts w:ascii="Times New Roman" w:hAnsi="Times New Roman" w:cs="Times New Roman"/>
          <w:lang w:val="uk-UA"/>
        </w:rPr>
        <w:t xml:space="preserve">.. </w:t>
      </w:r>
    </w:p>
    <w:p w:rsidR="00C60DB9" w:rsidRPr="00563A1F" w:rsidRDefault="00C60DB9" w:rsidP="00C60DB9">
      <w:pPr>
        <w:tabs>
          <w:tab w:val="left" w:pos="567"/>
          <w:tab w:val="left" w:pos="851"/>
        </w:tabs>
        <w:spacing w:after="0" w:line="240" w:lineRule="auto"/>
        <w:jc w:val="both"/>
        <w:rPr>
          <w:rFonts w:ascii="Times New Roman" w:hAnsi="Times New Roman" w:cs="Times New Roman"/>
          <w:b/>
          <w:color w:val="0000FF"/>
          <w:lang w:val="uk-UA"/>
        </w:rPr>
      </w:pPr>
      <w:r w:rsidRPr="00563A1F">
        <w:rPr>
          <w:rFonts w:ascii="Times New Roman" w:hAnsi="Times New Roman" w:cs="Times New Roman"/>
          <w:lang w:val="uk-UA"/>
        </w:rPr>
        <w:t>4.2. Надати Директору Товариства Бурдиленку Ігорю Вікторовичу повноваження на укладення та підписання від імені Товариства з покупцями нотаріальних договорів купівлі-продажу нерухомого майна згідно рішень прийнятих в п.4.1 питання порядку денного з правом самостійно на власний розсуд визначати умови таких договорів, а також підписання будь-яких інших необхідних та пов’язаних документів. Повноважені можуть бути передані іншій особі шляхом надання відповідної довіреності.</w:t>
      </w:r>
    </w:p>
    <w:p w:rsidR="0013792F" w:rsidRPr="00563A1F" w:rsidRDefault="0013792F" w:rsidP="002B3A58">
      <w:pPr>
        <w:tabs>
          <w:tab w:val="left" w:pos="567"/>
          <w:tab w:val="left" w:pos="851"/>
        </w:tabs>
        <w:spacing w:after="0"/>
        <w:jc w:val="both"/>
        <w:rPr>
          <w:rFonts w:ascii="Times New Roman" w:hAnsi="Times New Roman" w:cs="Times New Roman"/>
          <w:b/>
          <w:color w:val="0000FF"/>
          <w:lang w:val="uk-UA"/>
        </w:rPr>
      </w:pPr>
    </w:p>
    <w:p w:rsidR="007043E4" w:rsidRPr="00563A1F" w:rsidRDefault="007043E4">
      <w:pPr>
        <w:widowControl w:val="0"/>
        <w:tabs>
          <w:tab w:val="left" w:pos="7328"/>
        </w:tabs>
        <w:ind w:firstLine="709"/>
        <w:jc w:val="both"/>
        <w:rPr>
          <w:rFonts w:ascii="Times New Roman" w:hAnsi="Times New Roman" w:cs="Times New Roman"/>
          <w:lang w:val="uk-UA"/>
        </w:rPr>
      </w:pPr>
      <w:r w:rsidRPr="00563A1F">
        <w:rPr>
          <w:rFonts w:ascii="Times New Roman" w:hAnsi="Times New Roman" w:cs="Times New Roman"/>
          <w:lang w:val="uk-UA" w:eastAsia="ar-SA"/>
        </w:rPr>
        <w:t>Адреса власного веб-сайту, на якому розміщена інформація з проектом рішень щодо кожного з питань, включених до порядку денного:</w:t>
      </w:r>
      <w:r w:rsidRPr="00563A1F">
        <w:rPr>
          <w:rFonts w:ascii="Times New Roman" w:hAnsi="Times New Roman" w:cs="Times New Roman"/>
          <w:lang w:val="uk-UA"/>
        </w:rPr>
        <w:t xml:space="preserve"> </w:t>
      </w:r>
      <w:hyperlink r:id="rId6" w:history="1">
        <w:r w:rsidRPr="00563A1F">
          <w:rPr>
            <w:rStyle w:val="Hyperlink"/>
            <w:rFonts w:ascii="Times New Roman" w:hAnsi="Times New Roman" w:cs="Times New Roman"/>
            <w:lang w:val="uk-UA"/>
          </w:rPr>
          <w:t>www.beer-co.com</w:t>
        </w:r>
      </w:hyperlink>
      <w:r w:rsidRPr="00563A1F">
        <w:rPr>
          <w:rFonts w:ascii="Times New Roman" w:hAnsi="Times New Roman" w:cs="Times New Roman"/>
          <w:lang w:val="uk-UA"/>
        </w:rPr>
        <w:t>.</w:t>
      </w:r>
    </w:p>
    <w:p w:rsidR="007043E4" w:rsidRPr="00563A1F" w:rsidRDefault="007043E4">
      <w:pPr>
        <w:widowControl w:val="0"/>
        <w:tabs>
          <w:tab w:val="left" w:pos="7328"/>
        </w:tabs>
        <w:ind w:firstLine="709"/>
        <w:jc w:val="both"/>
        <w:rPr>
          <w:rFonts w:ascii="Times New Roman" w:hAnsi="Times New Roman" w:cs="Times New Roman"/>
          <w:lang w:val="uk-UA"/>
        </w:rPr>
      </w:pPr>
      <w:r w:rsidRPr="00563A1F">
        <w:rPr>
          <w:rFonts w:ascii="Times New Roman" w:hAnsi="Times New Roman" w:cs="Times New Roman"/>
          <w:lang w:val="uk-UA"/>
        </w:rPr>
        <w:lastRenderedPageBreak/>
        <w:t xml:space="preserve">Наглядовою радою Товариства при прийнятті рішення про скликання позачергових загальних зборів було встановлено, що повідомлення про скликання позачергових загальних зборів здійснюватиметься не пізніше ніж за 15 днів до дати їх проведення, відповідно до ч.5 ст.47 Закону України «Про акціонерні товариства». Порядок денний загальних зборів був затверджений рішенням Наглядової ради </w:t>
      </w:r>
      <w:r w:rsidR="0013792F" w:rsidRPr="00563A1F">
        <w:rPr>
          <w:rFonts w:ascii="Times New Roman" w:hAnsi="Times New Roman" w:cs="Times New Roman"/>
          <w:lang w:val="uk-UA"/>
        </w:rPr>
        <w:t>20.12.</w:t>
      </w:r>
      <w:r w:rsidRPr="00563A1F">
        <w:rPr>
          <w:rFonts w:ascii="Times New Roman" w:hAnsi="Times New Roman" w:cs="Times New Roman"/>
          <w:lang w:val="uk-UA"/>
        </w:rPr>
        <w:t>201</w:t>
      </w:r>
      <w:r w:rsidR="00D37154" w:rsidRPr="00563A1F">
        <w:rPr>
          <w:rFonts w:ascii="Times New Roman" w:hAnsi="Times New Roman" w:cs="Times New Roman"/>
          <w:lang w:val="uk-UA"/>
        </w:rPr>
        <w:t>9</w:t>
      </w:r>
      <w:r w:rsidRPr="00563A1F">
        <w:rPr>
          <w:rFonts w:ascii="Times New Roman" w:hAnsi="Times New Roman" w:cs="Times New Roman"/>
          <w:lang w:val="uk-UA"/>
        </w:rPr>
        <w:t xml:space="preserve"> року (Протокол від </w:t>
      </w:r>
      <w:r w:rsidR="0013792F" w:rsidRPr="00563A1F">
        <w:rPr>
          <w:rFonts w:ascii="Times New Roman" w:hAnsi="Times New Roman" w:cs="Times New Roman"/>
          <w:lang w:val="uk-UA"/>
        </w:rPr>
        <w:t>20.12.</w:t>
      </w:r>
      <w:r w:rsidRPr="00563A1F">
        <w:rPr>
          <w:rFonts w:ascii="Times New Roman" w:hAnsi="Times New Roman" w:cs="Times New Roman"/>
          <w:lang w:val="uk-UA"/>
        </w:rPr>
        <w:t>201</w:t>
      </w:r>
      <w:r w:rsidR="00D37154" w:rsidRPr="00563A1F">
        <w:rPr>
          <w:rFonts w:ascii="Times New Roman" w:hAnsi="Times New Roman" w:cs="Times New Roman"/>
          <w:lang w:val="uk-UA"/>
        </w:rPr>
        <w:t>9</w:t>
      </w:r>
      <w:r w:rsidRPr="00563A1F">
        <w:rPr>
          <w:rFonts w:ascii="Times New Roman" w:hAnsi="Times New Roman" w:cs="Times New Roman"/>
          <w:lang w:val="uk-UA"/>
        </w:rPr>
        <w:t xml:space="preserve"> року).</w:t>
      </w:r>
    </w:p>
    <w:p w:rsidR="007043E4" w:rsidRPr="00563A1F" w:rsidRDefault="007043E4">
      <w:pPr>
        <w:ind w:firstLine="708"/>
        <w:jc w:val="both"/>
        <w:rPr>
          <w:rFonts w:ascii="Times New Roman" w:hAnsi="Times New Roman" w:cs="Times New Roman"/>
          <w:lang w:val="uk-UA"/>
        </w:rPr>
      </w:pPr>
      <w:r w:rsidRPr="00563A1F">
        <w:rPr>
          <w:rFonts w:ascii="Times New Roman" w:hAnsi="Times New Roman" w:cs="Times New Roman"/>
          <w:lang w:val="uk-UA"/>
        </w:rPr>
        <w:t xml:space="preserve">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w:t>
      </w:r>
      <w:r w:rsidR="00522BF3" w:rsidRPr="00563A1F">
        <w:rPr>
          <w:rFonts w:ascii="Times New Roman" w:hAnsi="Times New Roman" w:cs="Times New Roman"/>
          <w:lang w:val="uk-UA"/>
        </w:rPr>
        <w:t xml:space="preserve">позачергових </w:t>
      </w:r>
      <w:r w:rsidRPr="00563A1F">
        <w:rPr>
          <w:rFonts w:ascii="Times New Roman" w:hAnsi="Times New Roman" w:cs="Times New Roman"/>
          <w:lang w:val="uk-UA"/>
        </w:rPr>
        <w:t xml:space="preserve">загальних зборів за місцезнаходженням Товариства: </w:t>
      </w:r>
      <w:r w:rsidR="000115A6" w:rsidRPr="00563A1F">
        <w:rPr>
          <w:rFonts w:ascii="Times New Roman" w:hAnsi="Times New Roman" w:cs="Times New Roman"/>
          <w:lang w:val="uk-UA"/>
        </w:rPr>
        <w:t xml:space="preserve">61022, м. Харків, проспект Незалежності, буд. </w:t>
      </w:r>
      <w:r w:rsidRPr="00563A1F">
        <w:rPr>
          <w:rFonts w:ascii="Times New Roman" w:hAnsi="Times New Roman" w:cs="Times New Roman"/>
          <w:lang w:val="uk-UA"/>
        </w:rPr>
        <w:t>7, кв. 264 (кабінет головного бухгалтера), з 9-00 до 16-00 в робочі дні (з понеділка по п’ятницю), а в день проведення зборів – за місцем їх проведення.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rsidR="007043E4" w:rsidRPr="00563A1F" w:rsidRDefault="007043E4">
      <w:pPr>
        <w:ind w:firstLine="709"/>
        <w:jc w:val="both"/>
        <w:rPr>
          <w:rFonts w:ascii="Times New Roman" w:hAnsi="Times New Roman" w:cs="Times New Roman"/>
          <w:lang w:val="uk-UA"/>
        </w:rPr>
      </w:pPr>
      <w:r w:rsidRPr="00563A1F">
        <w:rPr>
          <w:rFonts w:ascii="Times New Roman" w:hAnsi="Times New Roman" w:cs="Times New Roman"/>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7043E4" w:rsidRPr="00563A1F" w:rsidRDefault="007043E4">
      <w:pPr>
        <w:ind w:firstLine="709"/>
        <w:jc w:val="both"/>
        <w:rPr>
          <w:rFonts w:ascii="Times New Roman" w:hAnsi="Times New Roman" w:cs="Times New Roman"/>
          <w:lang w:val="uk-UA"/>
        </w:rPr>
      </w:pPr>
      <w:r w:rsidRPr="00563A1F">
        <w:rPr>
          <w:rFonts w:ascii="Times New Roman" w:hAnsi="Times New Roman" w:cs="Times New Roman"/>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7043E4" w:rsidRPr="00563A1F" w:rsidRDefault="007043E4">
      <w:pPr>
        <w:pStyle w:val="BodyText"/>
        <w:ind w:firstLine="709"/>
        <w:jc w:val="both"/>
        <w:rPr>
          <w:rFonts w:ascii="Times New Roman" w:hAnsi="Times New Roman" w:cs="Times New Roman"/>
          <w:lang w:val="uk-UA"/>
        </w:rPr>
      </w:pPr>
      <w:r w:rsidRPr="00563A1F">
        <w:rPr>
          <w:rFonts w:ascii="Times New Roman" w:hAnsi="Times New Roman" w:cs="Times New Roman"/>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7043E4" w:rsidRPr="00563A1F" w:rsidRDefault="007043E4">
      <w:pPr>
        <w:pStyle w:val="BodyText"/>
        <w:ind w:firstLine="720"/>
        <w:jc w:val="both"/>
        <w:rPr>
          <w:rFonts w:ascii="Times New Roman" w:hAnsi="Times New Roman" w:cs="Times New Roman"/>
          <w:lang w:val="uk-UA"/>
        </w:rPr>
      </w:pPr>
      <w:r w:rsidRPr="00563A1F">
        <w:rPr>
          <w:rFonts w:ascii="Times New Roman" w:hAnsi="Times New Roman" w:cs="Times New Roman"/>
          <w:lang w:val="uk-UA"/>
        </w:rPr>
        <w:t>Станом на дату складання переліку осіб, яким надсилається повідомлення про проведення позачергових загальних зборів (</w:t>
      </w:r>
      <w:r w:rsidR="0013792F" w:rsidRPr="00563A1F">
        <w:rPr>
          <w:rFonts w:ascii="Times New Roman" w:hAnsi="Times New Roman" w:cs="Times New Roman"/>
          <w:b/>
          <w:lang w:val="uk-UA"/>
        </w:rPr>
        <w:t>23.12.</w:t>
      </w:r>
      <w:r w:rsidRPr="00563A1F">
        <w:rPr>
          <w:rFonts w:ascii="Times New Roman" w:hAnsi="Times New Roman" w:cs="Times New Roman"/>
          <w:b/>
          <w:lang w:val="uk-UA"/>
        </w:rPr>
        <w:t>201</w:t>
      </w:r>
      <w:r w:rsidR="000115A6" w:rsidRPr="00563A1F">
        <w:rPr>
          <w:rFonts w:ascii="Times New Roman" w:hAnsi="Times New Roman" w:cs="Times New Roman"/>
          <w:b/>
          <w:lang w:val="uk-UA"/>
        </w:rPr>
        <w:t>9</w:t>
      </w:r>
      <w:r w:rsidRPr="00563A1F">
        <w:rPr>
          <w:rFonts w:ascii="Times New Roman" w:hAnsi="Times New Roman" w:cs="Times New Roman"/>
          <w:b/>
          <w:lang w:val="uk-UA"/>
        </w:rPr>
        <w:t xml:space="preserve"> року</w:t>
      </w:r>
      <w:r w:rsidRPr="00563A1F">
        <w:rPr>
          <w:rFonts w:ascii="Times New Roman" w:hAnsi="Times New Roman" w:cs="Times New Roman"/>
          <w:lang w:val="uk-UA"/>
        </w:rPr>
        <w:t>) загальна кількість простих іменних акцій Товариства становить 53356672 шт., загальна кількість голосуючих акцій  становить  53356672 шт.</w:t>
      </w:r>
    </w:p>
    <w:p w:rsidR="007043E4" w:rsidRPr="00563A1F" w:rsidRDefault="007043E4">
      <w:pPr>
        <w:jc w:val="right"/>
        <w:rPr>
          <w:rFonts w:ascii="Times New Roman" w:hAnsi="Times New Roman" w:cs="Times New Roman"/>
          <w:lang w:val="uk-UA"/>
        </w:rPr>
      </w:pPr>
      <w:r w:rsidRPr="00563A1F">
        <w:rPr>
          <w:rFonts w:ascii="Times New Roman" w:hAnsi="Times New Roman" w:cs="Times New Roman"/>
          <w:b/>
          <w:lang w:val="uk-UA"/>
        </w:rPr>
        <w:t>Директор Бурдиленко І.В.</w:t>
      </w:r>
    </w:p>
    <w:p w:rsidR="007043E4" w:rsidRPr="00563A1F" w:rsidRDefault="007043E4">
      <w:pPr>
        <w:rPr>
          <w:rFonts w:ascii="Times New Roman" w:hAnsi="Times New Roman" w:cs="Times New Roman"/>
          <w:b/>
          <w:lang w:val="uk-UA"/>
        </w:rPr>
      </w:pPr>
    </w:p>
    <w:sectPr w:rsidR="007043E4" w:rsidRPr="00563A1F" w:rsidSect="00713797">
      <w:pgSz w:w="11906" w:h="16838"/>
      <w:pgMar w:top="540" w:right="848"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variable"/>
  </w:font>
  <w:font w:name="Noto Sans CJK SC Regular">
    <w:altName w:val="Times New Roman"/>
    <w:charset w:val="01"/>
    <w:family w:val="auto"/>
    <w:pitch w:val="variable"/>
  </w:font>
  <w:font w:name="FreeSans">
    <w:altName w:val="Arial"/>
    <w:charset w:val="01"/>
    <w:family w:val="swiss"/>
    <w:pitch w:val="default"/>
  </w:font>
  <w:font w:name="ヒラギノ角ゴ Pro W3">
    <w:altName w:val="Times New Roman"/>
    <w:charset w:val="00"/>
    <w:family w:val="roman"/>
    <w:pitch w:val="default"/>
  </w:font>
  <w:font w:name="Nimbus Sans L">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254C"/>
    <w:multiLevelType w:val="hybridMultilevel"/>
    <w:tmpl w:val="F8FCA296"/>
    <w:lvl w:ilvl="0" w:tplc="56045EEC">
      <w:start w:val="1"/>
      <w:numFmt w:val="bullet"/>
      <w:lvlText w:val=""/>
      <w:lvlJc w:val="left"/>
      <w:pPr>
        <w:ind w:left="11" w:hanging="360"/>
      </w:pPr>
      <w:rPr>
        <w:rFonts w:ascii="Symbol" w:hAnsi="Symbol"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E4"/>
    <w:rsid w:val="000115A6"/>
    <w:rsid w:val="000431F2"/>
    <w:rsid w:val="0007158F"/>
    <w:rsid w:val="00094740"/>
    <w:rsid w:val="0013792F"/>
    <w:rsid w:val="001E6335"/>
    <w:rsid w:val="002B1970"/>
    <w:rsid w:val="002B3A58"/>
    <w:rsid w:val="002F2D5A"/>
    <w:rsid w:val="0042670B"/>
    <w:rsid w:val="0043350A"/>
    <w:rsid w:val="004C5FA2"/>
    <w:rsid w:val="004D3B70"/>
    <w:rsid w:val="004E7473"/>
    <w:rsid w:val="00522BF3"/>
    <w:rsid w:val="00563A1F"/>
    <w:rsid w:val="0063579C"/>
    <w:rsid w:val="006543D7"/>
    <w:rsid w:val="006B5FA3"/>
    <w:rsid w:val="007043E4"/>
    <w:rsid w:val="00713797"/>
    <w:rsid w:val="00763C2F"/>
    <w:rsid w:val="007654DA"/>
    <w:rsid w:val="007F4BD9"/>
    <w:rsid w:val="00952BF9"/>
    <w:rsid w:val="009D2931"/>
    <w:rsid w:val="009E7378"/>
    <w:rsid w:val="00B466D7"/>
    <w:rsid w:val="00B66918"/>
    <w:rsid w:val="00C60DB9"/>
    <w:rsid w:val="00CD479B"/>
    <w:rsid w:val="00D37154"/>
    <w:rsid w:val="00E00B37"/>
    <w:rsid w:val="00E6268F"/>
    <w:rsid w:val="00F0392E"/>
    <w:rsid w:val="00F1712B"/>
    <w:rsid w:val="00FE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A3"/>
    <w:pPr>
      <w:suppressAutoHyphens/>
      <w:spacing w:after="200" w:line="276" w:lineRule="auto"/>
    </w:pPr>
    <w:rPr>
      <w:rFonts w:ascii="Calibri" w:hAnsi="Calibri" w:cs="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B5FA3"/>
    <w:rPr>
      <w:rFonts w:ascii="Symbol" w:hAnsi="Symbol" w:cs="Symbol" w:hint="default"/>
    </w:rPr>
  </w:style>
  <w:style w:type="character" w:customStyle="1" w:styleId="WW8Num2z0">
    <w:name w:val="WW8Num2z0"/>
    <w:rsid w:val="006B5FA3"/>
  </w:style>
  <w:style w:type="character" w:customStyle="1" w:styleId="WW8Num2z1">
    <w:name w:val="WW8Num2z1"/>
    <w:rsid w:val="006B5FA3"/>
  </w:style>
  <w:style w:type="character" w:customStyle="1" w:styleId="WW8Num2z2">
    <w:name w:val="WW8Num2z2"/>
    <w:rsid w:val="006B5FA3"/>
  </w:style>
  <w:style w:type="character" w:customStyle="1" w:styleId="WW8Num2z3">
    <w:name w:val="WW8Num2z3"/>
    <w:rsid w:val="006B5FA3"/>
  </w:style>
  <w:style w:type="character" w:customStyle="1" w:styleId="WW8Num2z4">
    <w:name w:val="WW8Num2z4"/>
    <w:rsid w:val="006B5FA3"/>
  </w:style>
  <w:style w:type="character" w:customStyle="1" w:styleId="WW8Num2z5">
    <w:name w:val="WW8Num2z5"/>
    <w:rsid w:val="006B5FA3"/>
  </w:style>
  <w:style w:type="character" w:customStyle="1" w:styleId="WW8Num2z6">
    <w:name w:val="WW8Num2z6"/>
    <w:rsid w:val="006B5FA3"/>
  </w:style>
  <w:style w:type="character" w:customStyle="1" w:styleId="WW8Num2z7">
    <w:name w:val="WW8Num2z7"/>
    <w:rsid w:val="006B5FA3"/>
  </w:style>
  <w:style w:type="character" w:customStyle="1" w:styleId="WW8Num2z8">
    <w:name w:val="WW8Num2z8"/>
    <w:rsid w:val="006B5FA3"/>
  </w:style>
  <w:style w:type="character" w:customStyle="1" w:styleId="1">
    <w:name w:val="Основной шрифт абзаца1"/>
    <w:rsid w:val="006B5FA3"/>
  </w:style>
  <w:style w:type="character" w:customStyle="1" w:styleId="WW8Num1z1">
    <w:name w:val="WW8Num1z1"/>
    <w:rsid w:val="006B5FA3"/>
  </w:style>
  <w:style w:type="character" w:customStyle="1" w:styleId="WW8Num1z2">
    <w:name w:val="WW8Num1z2"/>
    <w:rsid w:val="006B5FA3"/>
  </w:style>
  <w:style w:type="character" w:customStyle="1" w:styleId="WW8Num1z3">
    <w:name w:val="WW8Num1z3"/>
    <w:rsid w:val="006B5FA3"/>
  </w:style>
  <w:style w:type="character" w:customStyle="1" w:styleId="WW8Num1z4">
    <w:name w:val="WW8Num1z4"/>
    <w:rsid w:val="006B5FA3"/>
  </w:style>
  <w:style w:type="character" w:customStyle="1" w:styleId="WW8Num1z5">
    <w:name w:val="WW8Num1z5"/>
    <w:rsid w:val="006B5FA3"/>
  </w:style>
  <w:style w:type="character" w:customStyle="1" w:styleId="WW8Num1z6">
    <w:name w:val="WW8Num1z6"/>
    <w:rsid w:val="006B5FA3"/>
  </w:style>
  <w:style w:type="character" w:customStyle="1" w:styleId="WW8Num1z7">
    <w:name w:val="WW8Num1z7"/>
    <w:rsid w:val="006B5FA3"/>
  </w:style>
  <w:style w:type="character" w:customStyle="1" w:styleId="WW8Num1z8">
    <w:name w:val="WW8Num1z8"/>
    <w:rsid w:val="006B5FA3"/>
  </w:style>
  <w:style w:type="character" w:customStyle="1" w:styleId="10">
    <w:name w:val="Основной шрифт абзаца1"/>
    <w:rsid w:val="006B5FA3"/>
  </w:style>
  <w:style w:type="character" w:styleId="Hyperlink">
    <w:name w:val="Hyperlink"/>
    <w:rsid w:val="006B5FA3"/>
    <w:rPr>
      <w:color w:val="000080"/>
      <w:u w:val="single"/>
    </w:rPr>
  </w:style>
  <w:style w:type="character" w:customStyle="1" w:styleId="a">
    <w:name w:val="Основной текст Знак"/>
    <w:rsid w:val="006B5FA3"/>
    <w:rPr>
      <w:rFonts w:ascii="Calibri" w:hAnsi="Calibri" w:cs="Calibri"/>
      <w:sz w:val="22"/>
      <w:szCs w:val="22"/>
      <w:lang w:eastAsia="zh-CN"/>
    </w:rPr>
  </w:style>
  <w:style w:type="paragraph" w:customStyle="1" w:styleId="Heading">
    <w:name w:val="Heading"/>
    <w:basedOn w:val="Normal"/>
    <w:next w:val="BodyText"/>
    <w:rsid w:val="006B5FA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6B5FA3"/>
    <w:pPr>
      <w:spacing w:after="140" w:line="288" w:lineRule="auto"/>
    </w:pPr>
  </w:style>
  <w:style w:type="paragraph" w:styleId="List">
    <w:name w:val="List"/>
    <w:basedOn w:val="BodyText"/>
    <w:rsid w:val="006B5FA3"/>
    <w:rPr>
      <w:rFonts w:cs="FreeSans"/>
    </w:rPr>
  </w:style>
  <w:style w:type="paragraph" w:styleId="Caption">
    <w:name w:val="caption"/>
    <w:basedOn w:val="Normal"/>
    <w:qFormat/>
    <w:rsid w:val="006B5FA3"/>
    <w:pPr>
      <w:suppressLineNumbers/>
      <w:spacing w:before="120" w:after="120"/>
    </w:pPr>
    <w:rPr>
      <w:rFonts w:cs="FreeSans"/>
      <w:i/>
      <w:iCs/>
      <w:sz w:val="24"/>
      <w:szCs w:val="24"/>
    </w:rPr>
  </w:style>
  <w:style w:type="paragraph" w:customStyle="1" w:styleId="Index">
    <w:name w:val="Index"/>
    <w:basedOn w:val="Normal"/>
    <w:rsid w:val="006B5FA3"/>
    <w:pPr>
      <w:suppressLineNumbers/>
    </w:pPr>
    <w:rPr>
      <w:rFonts w:cs="FreeSans"/>
    </w:rPr>
  </w:style>
  <w:style w:type="paragraph" w:styleId="ListParagraph">
    <w:name w:val="List Paragraph"/>
    <w:basedOn w:val="Normal"/>
    <w:uiPriority w:val="34"/>
    <w:qFormat/>
    <w:rsid w:val="006B5FA3"/>
    <w:pPr>
      <w:ind w:left="720"/>
      <w:contextualSpacing/>
    </w:pPr>
  </w:style>
  <w:style w:type="paragraph" w:styleId="NormalWeb">
    <w:name w:val="Normal (Web)"/>
    <w:basedOn w:val="Normal"/>
    <w:rsid w:val="006B5FA3"/>
    <w:pPr>
      <w:spacing w:before="280" w:after="28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A3"/>
    <w:pPr>
      <w:suppressAutoHyphens/>
      <w:spacing w:after="200" w:line="276" w:lineRule="auto"/>
    </w:pPr>
    <w:rPr>
      <w:rFonts w:ascii="Calibri" w:hAnsi="Calibri" w:cs="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B5FA3"/>
    <w:rPr>
      <w:rFonts w:ascii="Symbol" w:hAnsi="Symbol" w:cs="Symbol" w:hint="default"/>
    </w:rPr>
  </w:style>
  <w:style w:type="character" w:customStyle="1" w:styleId="WW8Num2z0">
    <w:name w:val="WW8Num2z0"/>
    <w:rsid w:val="006B5FA3"/>
  </w:style>
  <w:style w:type="character" w:customStyle="1" w:styleId="WW8Num2z1">
    <w:name w:val="WW8Num2z1"/>
    <w:rsid w:val="006B5FA3"/>
  </w:style>
  <w:style w:type="character" w:customStyle="1" w:styleId="WW8Num2z2">
    <w:name w:val="WW8Num2z2"/>
    <w:rsid w:val="006B5FA3"/>
  </w:style>
  <w:style w:type="character" w:customStyle="1" w:styleId="WW8Num2z3">
    <w:name w:val="WW8Num2z3"/>
    <w:rsid w:val="006B5FA3"/>
  </w:style>
  <w:style w:type="character" w:customStyle="1" w:styleId="WW8Num2z4">
    <w:name w:val="WW8Num2z4"/>
    <w:rsid w:val="006B5FA3"/>
  </w:style>
  <w:style w:type="character" w:customStyle="1" w:styleId="WW8Num2z5">
    <w:name w:val="WW8Num2z5"/>
    <w:rsid w:val="006B5FA3"/>
  </w:style>
  <w:style w:type="character" w:customStyle="1" w:styleId="WW8Num2z6">
    <w:name w:val="WW8Num2z6"/>
    <w:rsid w:val="006B5FA3"/>
  </w:style>
  <w:style w:type="character" w:customStyle="1" w:styleId="WW8Num2z7">
    <w:name w:val="WW8Num2z7"/>
    <w:rsid w:val="006B5FA3"/>
  </w:style>
  <w:style w:type="character" w:customStyle="1" w:styleId="WW8Num2z8">
    <w:name w:val="WW8Num2z8"/>
    <w:rsid w:val="006B5FA3"/>
  </w:style>
  <w:style w:type="character" w:customStyle="1" w:styleId="1">
    <w:name w:val="Основной шрифт абзаца1"/>
    <w:rsid w:val="006B5FA3"/>
  </w:style>
  <w:style w:type="character" w:customStyle="1" w:styleId="WW8Num1z1">
    <w:name w:val="WW8Num1z1"/>
    <w:rsid w:val="006B5FA3"/>
  </w:style>
  <w:style w:type="character" w:customStyle="1" w:styleId="WW8Num1z2">
    <w:name w:val="WW8Num1z2"/>
    <w:rsid w:val="006B5FA3"/>
  </w:style>
  <w:style w:type="character" w:customStyle="1" w:styleId="WW8Num1z3">
    <w:name w:val="WW8Num1z3"/>
    <w:rsid w:val="006B5FA3"/>
  </w:style>
  <w:style w:type="character" w:customStyle="1" w:styleId="WW8Num1z4">
    <w:name w:val="WW8Num1z4"/>
    <w:rsid w:val="006B5FA3"/>
  </w:style>
  <w:style w:type="character" w:customStyle="1" w:styleId="WW8Num1z5">
    <w:name w:val="WW8Num1z5"/>
    <w:rsid w:val="006B5FA3"/>
  </w:style>
  <w:style w:type="character" w:customStyle="1" w:styleId="WW8Num1z6">
    <w:name w:val="WW8Num1z6"/>
    <w:rsid w:val="006B5FA3"/>
  </w:style>
  <w:style w:type="character" w:customStyle="1" w:styleId="WW8Num1z7">
    <w:name w:val="WW8Num1z7"/>
    <w:rsid w:val="006B5FA3"/>
  </w:style>
  <w:style w:type="character" w:customStyle="1" w:styleId="WW8Num1z8">
    <w:name w:val="WW8Num1z8"/>
    <w:rsid w:val="006B5FA3"/>
  </w:style>
  <w:style w:type="character" w:customStyle="1" w:styleId="10">
    <w:name w:val="Основной шрифт абзаца1"/>
    <w:rsid w:val="006B5FA3"/>
  </w:style>
  <w:style w:type="character" w:styleId="Hyperlink">
    <w:name w:val="Hyperlink"/>
    <w:rsid w:val="006B5FA3"/>
    <w:rPr>
      <w:color w:val="000080"/>
      <w:u w:val="single"/>
    </w:rPr>
  </w:style>
  <w:style w:type="character" w:customStyle="1" w:styleId="a">
    <w:name w:val="Основной текст Знак"/>
    <w:rsid w:val="006B5FA3"/>
    <w:rPr>
      <w:rFonts w:ascii="Calibri" w:hAnsi="Calibri" w:cs="Calibri"/>
      <w:sz w:val="22"/>
      <w:szCs w:val="22"/>
      <w:lang w:eastAsia="zh-CN"/>
    </w:rPr>
  </w:style>
  <w:style w:type="paragraph" w:customStyle="1" w:styleId="Heading">
    <w:name w:val="Heading"/>
    <w:basedOn w:val="Normal"/>
    <w:next w:val="BodyText"/>
    <w:rsid w:val="006B5FA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6B5FA3"/>
    <w:pPr>
      <w:spacing w:after="140" w:line="288" w:lineRule="auto"/>
    </w:pPr>
  </w:style>
  <w:style w:type="paragraph" w:styleId="List">
    <w:name w:val="List"/>
    <w:basedOn w:val="BodyText"/>
    <w:rsid w:val="006B5FA3"/>
    <w:rPr>
      <w:rFonts w:cs="FreeSans"/>
    </w:rPr>
  </w:style>
  <w:style w:type="paragraph" w:styleId="Caption">
    <w:name w:val="caption"/>
    <w:basedOn w:val="Normal"/>
    <w:qFormat/>
    <w:rsid w:val="006B5FA3"/>
    <w:pPr>
      <w:suppressLineNumbers/>
      <w:spacing w:before="120" w:after="120"/>
    </w:pPr>
    <w:rPr>
      <w:rFonts w:cs="FreeSans"/>
      <w:i/>
      <w:iCs/>
      <w:sz w:val="24"/>
      <w:szCs w:val="24"/>
    </w:rPr>
  </w:style>
  <w:style w:type="paragraph" w:customStyle="1" w:styleId="Index">
    <w:name w:val="Index"/>
    <w:basedOn w:val="Normal"/>
    <w:rsid w:val="006B5FA3"/>
    <w:pPr>
      <w:suppressLineNumbers/>
    </w:pPr>
    <w:rPr>
      <w:rFonts w:cs="FreeSans"/>
    </w:rPr>
  </w:style>
  <w:style w:type="paragraph" w:styleId="ListParagraph">
    <w:name w:val="List Paragraph"/>
    <w:basedOn w:val="Normal"/>
    <w:uiPriority w:val="34"/>
    <w:qFormat/>
    <w:rsid w:val="006B5FA3"/>
    <w:pPr>
      <w:ind w:left="720"/>
      <w:contextualSpacing/>
    </w:pPr>
  </w:style>
  <w:style w:type="paragraph" w:styleId="NormalWeb">
    <w:name w:val="Normal (Web)"/>
    <w:basedOn w:val="Normal"/>
    <w:rsid w:val="006B5FA3"/>
    <w:pPr>
      <w:spacing w:before="280" w:after="2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er-c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3643</Words>
  <Characters>2078</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ПрАТ «ПРОМО ГРУП» (далі також - Товариство)</vt:lpstr>
      <vt:lpstr>ПрАТ «ПРОМО ГРУП» (далі також - Товариство)</vt:lpstr>
    </vt:vector>
  </TitlesOfParts>
  <Company/>
  <LinksUpToDate>false</LinksUpToDate>
  <CharactersWithSpaces>5710</CharactersWithSpaces>
  <SharedDoc>false</SharedDoc>
  <HLinks>
    <vt:vector size="6" baseType="variant">
      <vt:variant>
        <vt:i4>6291557</vt:i4>
      </vt:variant>
      <vt:variant>
        <vt:i4>0</vt:i4>
      </vt:variant>
      <vt:variant>
        <vt:i4>0</vt:i4>
      </vt:variant>
      <vt:variant>
        <vt:i4>5</vt:i4>
      </vt:variant>
      <vt:variant>
        <vt:lpwstr>http://www.beer-co.com/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ПрАТ «ПРОМО ГРУП» (далі також - Товариство)</dc:title>
  <dc:creator>v.malyhin</dc:creator>
  <cp:lastModifiedBy>Viktor</cp:lastModifiedBy>
  <cp:revision>12</cp:revision>
  <cp:lastPrinted>1900-12-31T22:00:00Z</cp:lastPrinted>
  <dcterms:created xsi:type="dcterms:W3CDTF">2019-12-23T18:52:00Z</dcterms:created>
  <dcterms:modified xsi:type="dcterms:W3CDTF">2019-12-27T08:36:00Z</dcterms:modified>
</cp:coreProperties>
</file>