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B9" w:rsidRPr="00B92EB9" w:rsidRDefault="00B92EB9" w:rsidP="006F1F06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92EB9">
        <w:rPr>
          <w:rFonts w:ascii="Times New Roman" w:hAnsi="Times New Roman"/>
          <w:b/>
          <w:sz w:val="24"/>
          <w:szCs w:val="24"/>
          <w:lang w:val="uk-UA"/>
        </w:rPr>
        <w:t>ЗВІТ ПРО УПРАВЛІННЯ</w:t>
      </w:r>
      <w:r w:rsidR="008238FF">
        <w:rPr>
          <w:rFonts w:ascii="Times New Roman" w:hAnsi="Times New Roman"/>
          <w:b/>
          <w:sz w:val="24"/>
          <w:szCs w:val="24"/>
          <w:lang w:val="uk-UA"/>
        </w:rPr>
        <w:t xml:space="preserve"> за 2019 рік</w:t>
      </w:r>
    </w:p>
    <w:p w:rsidR="00410716" w:rsidRPr="00B92EB9" w:rsidRDefault="00410716" w:rsidP="006F1F06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92EB9">
        <w:rPr>
          <w:rFonts w:ascii="Times New Roman" w:hAnsi="Times New Roman"/>
          <w:b/>
          <w:sz w:val="24"/>
          <w:szCs w:val="24"/>
          <w:lang w:val="uk-UA"/>
        </w:rPr>
        <w:t>І.ЗВЕРНЕННЯ   КЕРІВНИЦТВА</w:t>
      </w:r>
    </w:p>
    <w:p w:rsidR="00D81181" w:rsidRPr="00B92EB9" w:rsidRDefault="00D81181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>І.1.1.Звернення Голови Наглядової Ради</w:t>
      </w:r>
    </w:p>
    <w:p w:rsidR="00D01A95" w:rsidRPr="00B92EB9" w:rsidRDefault="00D01A95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UBC </w:t>
      </w:r>
      <w:proofErr w:type="spellStart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Promo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- виробник промо-продукції №1 в Східній Європі, є складовою частиною UBC </w:t>
      </w:r>
      <w:proofErr w:type="spellStart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Group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- торговельно-промислового холдингу, що працює в області холодильної техніки, промо-продуктів і інжинірингових послуг.</w:t>
      </w:r>
      <w:r w:rsidR="0088052F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Протягом останніх 5-х років компанія зайняла лідируючі позиції на ринку СНД.</w:t>
      </w:r>
      <w:r w:rsidR="0088052F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Стратегією UBC </w:t>
      </w:r>
      <w:proofErr w:type="spellStart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Promo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є досягнення лідируючих позицій, заснованої на контролі динамічного ринку промо-продукції в СНД і на глобальному рівні.</w:t>
      </w:r>
      <w:r w:rsidR="0088052F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Джерелом конкурентних переваг UBC </w:t>
      </w:r>
      <w:proofErr w:type="spellStart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Promo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є технічні компетенції в області виробництва продукції, що випускається, які відповідають вимогам глобальних операторів на ринку промо-продукції. Компанія володіє ціновою перевагою внаслідок використання більш дешевої робочої сили і ефекту масштабу, що дозволить їй продовжувати успішну ринкову діяльність на локальних і глобальних ринках. UBC </w:t>
      </w:r>
      <w:proofErr w:type="spellStart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Promo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володіє сильними збутовими компетенціями. Компанія здатна виробляти </w:t>
      </w:r>
      <w:proofErr w:type="spellStart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брендовану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продукцію, що дозволяє їй бути постачальником для відомих брендів.</w:t>
      </w:r>
    </w:p>
    <w:p w:rsidR="00410716" w:rsidRPr="00B92EB9" w:rsidRDefault="00410716" w:rsidP="006F1F06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92EB9">
        <w:rPr>
          <w:rFonts w:ascii="Times New Roman" w:hAnsi="Times New Roman"/>
          <w:b/>
          <w:sz w:val="24"/>
          <w:szCs w:val="24"/>
          <w:lang w:val="uk-UA"/>
        </w:rPr>
        <w:t>ІІ. ПРО  ПІДПРИЄМСТВО</w:t>
      </w:r>
    </w:p>
    <w:p w:rsidR="00DE7E08" w:rsidRPr="00B92EB9" w:rsidRDefault="00037B6B" w:rsidP="006F1F06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92EB9">
        <w:rPr>
          <w:rFonts w:ascii="Times New Roman" w:hAnsi="Times New Roman"/>
          <w:b/>
          <w:sz w:val="24"/>
          <w:szCs w:val="24"/>
          <w:lang w:val="uk-UA"/>
        </w:rPr>
        <w:t>1.</w:t>
      </w:r>
      <w:r w:rsidR="00B1576B" w:rsidRPr="00B92EB9">
        <w:rPr>
          <w:rFonts w:ascii="Times New Roman" w:hAnsi="Times New Roman"/>
          <w:b/>
          <w:sz w:val="24"/>
          <w:szCs w:val="24"/>
          <w:lang w:val="uk-UA"/>
        </w:rPr>
        <w:t>О</w:t>
      </w:r>
      <w:r w:rsidR="00DE7E08" w:rsidRPr="00B92EB9">
        <w:rPr>
          <w:rFonts w:ascii="Times New Roman" w:hAnsi="Times New Roman"/>
          <w:b/>
          <w:sz w:val="24"/>
          <w:szCs w:val="24"/>
          <w:lang w:val="uk-UA"/>
        </w:rPr>
        <w:t xml:space="preserve">рганізаційна структура </w:t>
      </w:r>
      <w:r w:rsidRPr="00B92EB9">
        <w:rPr>
          <w:rFonts w:ascii="Times New Roman" w:hAnsi="Times New Roman"/>
          <w:b/>
          <w:sz w:val="24"/>
          <w:szCs w:val="24"/>
          <w:lang w:val="uk-UA"/>
        </w:rPr>
        <w:t>та опис діяльності підприємства</w:t>
      </w:r>
    </w:p>
    <w:p w:rsidR="00846FB8" w:rsidRPr="00B92EB9" w:rsidRDefault="00EE4860" w:rsidP="006F1F06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>ІІ.1.1.</w:t>
      </w:r>
      <w:r w:rsidR="000E4E29" w:rsidRPr="00B92EB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2B79B1" w:rsidRPr="00B92EB9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Опис бізнесу</w:t>
      </w:r>
      <w:r w:rsidR="00CC72AA" w:rsidRPr="00B92EB9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</w:t>
      </w:r>
      <w:r w:rsidRPr="00B92EB9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r w:rsidR="00CC72AA" w:rsidRPr="00B92EB9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Цінності Компанії - філософія і принципи, якими Компанія керується у своїй діяльності</w:t>
      </w:r>
      <w:r w:rsidR="00846FB8" w:rsidRPr="00B92EB9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</w:t>
      </w:r>
      <w:r w:rsidR="00846FB8" w:rsidRPr="00B92EB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46FB8" w:rsidRPr="00B92EB9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Стратегія.</w:t>
      </w:r>
    </w:p>
    <w:p w:rsidR="00D01A95" w:rsidRPr="00B92EB9" w:rsidRDefault="00D01A95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b/>
          <w:iCs/>
          <w:sz w:val="24"/>
          <w:szCs w:val="24"/>
          <w:lang w:val="uk-UA"/>
        </w:rPr>
        <w:t>Бізнес-стратегія</w:t>
      </w:r>
      <w:r w:rsidRPr="00B92EB9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B92EB9">
        <w:rPr>
          <w:rFonts w:ascii="Times New Roman" w:hAnsi="Times New Roman"/>
          <w:sz w:val="24"/>
          <w:szCs w:val="24"/>
          <w:lang w:val="uk-UA"/>
        </w:rPr>
        <w:t>- це довгостроковий якісно визначений напрямок розвитку Підприємства, що стосується сфери, засобів і форми його діяльності, системи внутрішньовиробничих відносин, а також позицій Підприємства у ринковому середовищі.</w:t>
      </w:r>
    </w:p>
    <w:p w:rsidR="00D01A95" w:rsidRPr="00B92EB9" w:rsidRDefault="00D01A95" w:rsidP="006F1F06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Основним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завданням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ідприємства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є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підвищення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економічної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ефективності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діяльності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метою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отримання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максимального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прибутку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Стратегія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націлена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довгострокове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зростання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бізнесу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розширення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зміцнення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дилерської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мережі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задоволенні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попиту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споживачі</w:t>
      </w:r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в</w:t>
      </w:r>
      <w:proofErr w:type="spellEnd"/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.</w:t>
      </w:r>
    </w:p>
    <w:p w:rsidR="00D01A95" w:rsidRPr="00B92EB9" w:rsidRDefault="00D01A95" w:rsidP="006F1F0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Основними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принципами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діяльності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ідприємства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є:</w:t>
      </w:r>
    </w:p>
    <w:p w:rsidR="00D01A95" w:rsidRPr="00B92EB9" w:rsidRDefault="00D01A95" w:rsidP="006F1F06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2EB9">
        <w:rPr>
          <w:rFonts w:ascii="Times New Roman" w:hAnsi="Times New Roman"/>
          <w:sz w:val="24"/>
          <w:szCs w:val="24"/>
        </w:rPr>
        <w:t>ринкові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цілі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реалізуються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шляхом </w:t>
      </w:r>
      <w:proofErr w:type="spellStart"/>
      <w:r w:rsidRPr="00B92EB9">
        <w:rPr>
          <w:rFonts w:ascii="Times New Roman" w:hAnsi="Times New Roman"/>
          <w:sz w:val="24"/>
          <w:szCs w:val="24"/>
        </w:rPr>
        <w:t>вибудовування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ефективної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системи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прямих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продажі</w:t>
      </w:r>
      <w:proofErr w:type="gramStart"/>
      <w:r w:rsidRPr="00B92EB9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B92EB9">
        <w:rPr>
          <w:rFonts w:ascii="Times New Roman" w:hAnsi="Times New Roman"/>
          <w:sz w:val="24"/>
          <w:szCs w:val="24"/>
        </w:rPr>
        <w:t>;</w:t>
      </w:r>
    </w:p>
    <w:p w:rsidR="00D01A95" w:rsidRPr="00B92EB9" w:rsidRDefault="00D01A95" w:rsidP="006F1F06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2EB9">
        <w:rPr>
          <w:rFonts w:ascii="Times New Roman" w:hAnsi="Times New Roman"/>
          <w:sz w:val="24"/>
          <w:szCs w:val="24"/>
        </w:rPr>
        <w:t>головна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мета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</w:rPr>
        <w:t>П</w:t>
      </w:r>
      <w:proofErr w:type="gramEnd"/>
      <w:r w:rsidRPr="00B92EB9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92EB9">
        <w:rPr>
          <w:rFonts w:ascii="Times New Roman" w:hAnsi="Times New Roman"/>
          <w:sz w:val="24"/>
          <w:szCs w:val="24"/>
        </w:rPr>
        <w:t>повне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ефективне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задоволення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потреб </w:t>
      </w:r>
      <w:proofErr w:type="spellStart"/>
      <w:r w:rsidRPr="00B92EB9">
        <w:rPr>
          <w:rFonts w:ascii="Times New Roman" w:hAnsi="Times New Roman"/>
          <w:sz w:val="24"/>
          <w:szCs w:val="24"/>
        </w:rPr>
        <w:t>клієнтів</w:t>
      </w:r>
      <w:proofErr w:type="spellEnd"/>
      <w:r w:rsidRPr="00B92EB9">
        <w:rPr>
          <w:rFonts w:ascii="Times New Roman" w:hAnsi="Times New Roman"/>
          <w:sz w:val="24"/>
          <w:szCs w:val="24"/>
        </w:rPr>
        <w:t>;</w:t>
      </w:r>
    </w:p>
    <w:p w:rsidR="00D01A95" w:rsidRPr="00B92EB9" w:rsidRDefault="00D01A95" w:rsidP="006F1F06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2EB9">
        <w:rPr>
          <w:rFonts w:ascii="Times New Roman" w:hAnsi="Times New Roman"/>
          <w:sz w:val="24"/>
          <w:szCs w:val="24"/>
        </w:rPr>
        <w:t>послуги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товари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</w:rPr>
        <w:t>П</w:t>
      </w:r>
      <w:proofErr w:type="gramEnd"/>
      <w:r w:rsidRPr="00B92EB9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пропонуються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в максимально </w:t>
      </w:r>
      <w:proofErr w:type="spellStart"/>
      <w:r w:rsidRPr="00B92EB9">
        <w:rPr>
          <w:rFonts w:ascii="Times New Roman" w:hAnsi="Times New Roman"/>
          <w:sz w:val="24"/>
          <w:szCs w:val="24"/>
        </w:rPr>
        <w:t>зручному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B92EB9">
        <w:rPr>
          <w:rFonts w:ascii="Times New Roman" w:hAnsi="Times New Roman"/>
          <w:sz w:val="24"/>
          <w:szCs w:val="24"/>
        </w:rPr>
        <w:t>клієнта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форматі</w:t>
      </w:r>
      <w:proofErr w:type="spellEnd"/>
      <w:r w:rsidRPr="00B92EB9">
        <w:rPr>
          <w:rFonts w:ascii="Times New Roman" w:hAnsi="Times New Roman"/>
          <w:sz w:val="24"/>
          <w:szCs w:val="24"/>
        </w:rPr>
        <w:t>;</w:t>
      </w:r>
    </w:p>
    <w:p w:rsidR="00D01A95" w:rsidRPr="00B92EB9" w:rsidRDefault="00D01A95" w:rsidP="006F1F06">
      <w:pPr>
        <w:pStyle w:val="a3"/>
        <w:numPr>
          <w:ilvl w:val="0"/>
          <w:numId w:val="7"/>
        </w:numPr>
        <w:tabs>
          <w:tab w:val="left" w:pos="284"/>
        </w:tabs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proofErr w:type="gramStart"/>
      <w:r w:rsidRPr="00B92EB9">
        <w:rPr>
          <w:rFonts w:ascii="Times New Roman" w:hAnsi="Times New Roman"/>
          <w:sz w:val="24"/>
          <w:szCs w:val="24"/>
        </w:rPr>
        <w:t>П</w:t>
      </w:r>
      <w:proofErr w:type="gramEnd"/>
      <w:r w:rsidRPr="00B92EB9">
        <w:rPr>
          <w:rFonts w:ascii="Times New Roman" w:hAnsi="Times New Roman"/>
          <w:sz w:val="24"/>
          <w:szCs w:val="24"/>
        </w:rPr>
        <w:t>ідприємство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завжди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намагається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передбачити</w:t>
      </w:r>
      <w:proofErr w:type="spellEnd"/>
      <w:r w:rsidR="002503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0374">
        <w:rPr>
          <w:rFonts w:ascii="Times New Roman" w:hAnsi="Times New Roman"/>
          <w:sz w:val="24"/>
          <w:szCs w:val="24"/>
        </w:rPr>
        <w:t>побажання</w:t>
      </w:r>
      <w:proofErr w:type="spellEnd"/>
      <w:r w:rsidR="002503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0374">
        <w:rPr>
          <w:rFonts w:ascii="Times New Roman" w:hAnsi="Times New Roman"/>
          <w:sz w:val="24"/>
          <w:szCs w:val="24"/>
        </w:rPr>
        <w:t>клієнта</w:t>
      </w:r>
      <w:proofErr w:type="spellEnd"/>
      <w:r w:rsidR="00250374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="00250374">
        <w:rPr>
          <w:rFonts w:ascii="Times New Roman" w:hAnsi="Times New Roman"/>
          <w:sz w:val="24"/>
          <w:szCs w:val="24"/>
        </w:rPr>
        <w:t>клієнта</w:t>
      </w:r>
      <w:proofErr w:type="spellEnd"/>
      <w:r w:rsidR="00250374" w:rsidRPr="002503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є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супермаркет</w:t>
      </w:r>
      <w:r w:rsidRPr="00B92EB9">
        <w:rPr>
          <w:rFonts w:ascii="Times New Roman" w:hAnsi="Times New Roman"/>
          <w:sz w:val="24"/>
          <w:szCs w:val="24"/>
          <w:lang w:val="uk-UA"/>
        </w:rPr>
        <w:t xml:space="preserve"> послуг і товарів (товарних послуг), місце, де клієнт в мінімальний термі</w:t>
      </w:r>
      <w:proofErr w:type="gramStart"/>
      <w:r w:rsidRPr="00B92EB9">
        <w:rPr>
          <w:rFonts w:ascii="Times New Roman" w:hAnsi="Times New Roman"/>
          <w:sz w:val="24"/>
          <w:szCs w:val="24"/>
          <w:lang w:val="uk-UA"/>
        </w:rPr>
        <w:t>н</w:t>
      </w:r>
      <w:proofErr w:type="gramEnd"/>
      <w:r w:rsidRPr="00B92EB9">
        <w:rPr>
          <w:rFonts w:ascii="Times New Roman" w:hAnsi="Times New Roman"/>
          <w:sz w:val="24"/>
          <w:szCs w:val="24"/>
          <w:lang w:val="uk-UA"/>
        </w:rPr>
        <w:t xml:space="preserve"> і за мінімальною ціною отримає необхідні товари і послуги (товарні послуги).</w:t>
      </w:r>
    </w:p>
    <w:p w:rsidR="00D01A95" w:rsidRPr="00B92EB9" w:rsidRDefault="00D01A95" w:rsidP="006F1F06">
      <w:pPr>
        <w:tabs>
          <w:tab w:val="left" w:pos="0"/>
        </w:tabs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92EB9">
        <w:rPr>
          <w:rFonts w:ascii="Times New Roman" w:hAnsi="Times New Roman"/>
          <w:b/>
          <w:bCs/>
          <w:sz w:val="24"/>
          <w:szCs w:val="24"/>
          <w:lang w:val="ru-RU"/>
        </w:rPr>
        <w:t>Місія</w:t>
      </w:r>
      <w:proofErr w:type="spellEnd"/>
      <w:r w:rsidRPr="00B92EB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B92EB9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proofErr w:type="gramEnd"/>
      <w:r w:rsidRPr="00B92EB9">
        <w:rPr>
          <w:rFonts w:ascii="Times New Roman" w:hAnsi="Times New Roman"/>
          <w:b/>
          <w:bCs/>
          <w:sz w:val="24"/>
          <w:szCs w:val="24"/>
          <w:lang w:val="ru-RU"/>
        </w:rPr>
        <w:t>ідприємства</w:t>
      </w:r>
      <w:proofErr w:type="spellEnd"/>
      <w:r w:rsidRPr="00B92EB9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ідприємство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це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пріоритетний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постачальник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кращих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світі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продуктів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послуг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товарних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послуг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орієнтований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клієнтів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Місія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Підприємства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відображає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його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ключову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ринкову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перевагу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вміння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продавати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донести товар до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клієнта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таким чином,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задовольнити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потреби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клієнта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Суть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місії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задовольняти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потреби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клієнтів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бути в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цьому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кращими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св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іті</w:t>
      </w:r>
      <w:proofErr w:type="spellEnd"/>
      <w:r w:rsidRPr="00B92EB9">
        <w:rPr>
          <w:rFonts w:ascii="Times New Roman" w:hAnsi="Times New Roman"/>
          <w:sz w:val="24"/>
          <w:szCs w:val="24"/>
          <w:lang w:val="uk-UA"/>
        </w:rPr>
        <w:t>.</w:t>
      </w:r>
    </w:p>
    <w:p w:rsidR="00D01A95" w:rsidRPr="00B92EB9" w:rsidRDefault="00D01A95" w:rsidP="006F1F06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2B79B1" w:rsidRPr="00B92EB9" w:rsidRDefault="003D4AAA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lastRenderedPageBreak/>
        <w:t>ІІ.</w:t>
      </w:r>
      <w:r w:rsidR="00EE4860" w:rsidRPr="00B92EB9">
        <w:rPr>
          <w:rFonts w:ascii="Times New Roman" w:hAnsi="Times New Roman"/>
          <w:sz w:val="24"/>
          <w:szCs w:val="24"/>
          <w:lang w:val="uk-UA"/>
        </w:rPr>
        <w:t>1.2</w:t>
      </w:r>
      <w:r w:rsidRPr="00B92EB9">
        <w:rPr>
          <w:rFonts w:ascii="Times New Roman" w:hAnsi="Times New Roman"/>
          <w:sz w:val="24"/>
          <w:szCs w:val="24"/>
          <w:lang w:val="uk-UA"/>
        </w:rPr>
        <w:t>.</w:t>
      </w:r>
      <w:r w:rsidR="00B1576B" w:rsidRPr="00B92EB9">
        <w:rPr>
          <w:rFonts w:ascii="Times New Roman" w:hAnsi="Times New Roman"/>
          <w:sz w:val="24"/>
          <w:szCs w:val="24"/>
          <w:lang w:val="uk-UA"/>
        </w:rPr>
        <w:t xml:space="preserve"> організаційна структура підприємства, </w:t>
      </w:r>
    </w:p>
    <w:p w:rsidR="00D01A95" w:rsidRPr="00B92EB9" w:rsidRDefault="00D01A95" w:rsidP="006F1F06">
      <w:pPr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92EB9">
        <w:rPr>
          <w:rFonts w:ascii="Times New Roman" w:hAnsi="Times New Roman"/>
          <w:i/>
          <w:noProof/>
          <w:sz w:val="24"/>
          <w:szCs w:val="24"/>
          <w:lang w:val="ru-RU" w:eastAsia="ru-RU"/>
        </w:rPr>
        <w:drawing>
          <wp:inline distT="0" distB="0" distL="0" distR="0">
            <wp:extent cx="6152515" cy="3462480"/>
            <wp:effectExtent l="19050" t="0" r="635" b="0"/>
            <wp:docPr id="49" name="Рисунок 49" descr="C:\Users\e.stas\Downloads\Структура ПРОМО 01.01.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e.stas\Downloads\Структура ПРОМО 01.01. 2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796" b="5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AAA" w:rsidRPr="00B92EB9" w:rsidRDefault="003D4AAA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 xml:space="preserve"> ІІ.</w:t>
      </w:r>
      <w:r w:rsidR="00EE4860" w:rsidRPr="00B92EB9">
        <w:rPr>
          <w:rFonts w:ascii="Times New Roman" w:hAnsi="Times New Roman"/>
          <w:sz w:val="24"/>
          <w:szCs w:val="24"/>
          <w:lang w:val="uk-UA"/>
        </w:rPr>
        <w:t>1.3</w:t>
      </w:r>
      <w:r w:rsidRPr="00B92EB9">
        <w:rPr>
          <w:rFonts w:ascii="Times New Roman" w:hAnsi="Times New Roman"/>
          <w:sz w:val="24"/>
          <w:szCs w:val="24"/>
          <w:lang w:val="uk-UA"/>
        </w:rPr>
        <w:t>.</w:t>
      </w:r>
      <w:r w:rsidR="00B1576B" w:rsidRPr="00B92EB9">
        <w:rPr>
          <w:rFonts w:ascii="Times New Roman" w:hAnsi="Times New Roman"/>
          <w:sz w:val="24"/>
          <w:szCs w:val="24"/>
          <w:lang w:val="uk-UA"/>
        </w:rPr>
        <w:t xml:space="preserve">стратегія та цілі, </w:t>
      </w:r>
    </w:p>
    <w:p w:rsidR="00D01A95" w:rsidRPr="00B92EB9" w:rsidRDefault="00D01A95" w:rsidP="006F1F06">
      <w:pPr>
        <w:tabs>
          <w:tab w:val="left" w:pos="0"/>
        </w:tabs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92EB9">
        <w:rPr>
          <w:rFonts w:ascii="Times New Roman" w:hAnsi="Times New Roman"/>
          <w:b/>
          <w:bCs/>
          <w:sz w:val="24"/>
          <w:szCs w:val="24"/>
          <w:lang w:val="ru-RU"/>
        </w:rPr>
        <w:t>Стратегія</w:t>
      </w:r>
      <w:proofErr w:type="spellEnd"/>
      <w:r w:rsidRPr="00B92EB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B92EB9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proofErr w:type="gramEnd"/>
      <w:r w:rsidRPr="00B92EB9">
        <w:rPr>
          <w:rFonts w:ascii="Times New Roman" w:hAnsi="Times New Roman"/>
          <w:b/>
          <w:bCs/>
          <w:sz w:val="24"/>
          <w:szCs w:val="24"/>
          <w:lang w:val="ru-RU"/>
        </w:rPr>
        <w:t>ідприємства</w:t>
      </w:r>
      <w:proofErr w:type="spellEnd"/>
      <w:r w:rsidRPr="00B92EB9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Стратегія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швидка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реакція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задоволення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потреб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клієнтів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В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основі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стратегії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лежить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процес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постійного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навчання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задоволенню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потреб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клієнті</w:t>
      </w:r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в</w:t>
      </w:r>
      <w:proofErr w:type="spellEnd"/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.</w:t>
      </w:r>
    </w:p>
    <w:p w:rsidR="00D01A95" w:rsidRPr="00B92EB9" w:rsidRDefault="00D01A95" w:rsidP="006F1F06">
      <w:pPr>
        <w:tabs>
          <w:tab w:val="left" w:pos="0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B92EB9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proofErr w:type="gramEnd"/>
      <w:r w:rsidRPr="00B92EB9">
        <w:rPr>
          <w:rFonts w:ascii="Times New Roman" w:hAnsi="Times New Roman"/>
          <w:b/>
          <w:bCs/>
          <w:sz w:val="24"/>
          <w:szCs w:val="24"/>
          <w:lang w:val="ru-RU"/>
        </w:rPr>
        <w:t>ідприємство</w:t>
      </w:r>
      <w:proofErr w:type="spellEnd"/>
      <w:r w:rsidRPr="00B92EB9">
        <w:rPr>
          <w:rFonts w:ascii="Times New Roman" w:hAnsi="Times New Roman"/>
          <w:b/>
          <w:bCs/>
          <w:sz w:val="24"/>
          <w:szCs w:val="24"/>
          <w:lang w:val="ru-RU"/>
        </w:rPr>
        <w:t xml:space="preserve"> - </w:t>
      </w:r>
      <w:proofErr w:type="spellStart"/>
      <w:r w:rsidRPr="00B92EB9">
        <w:rPr>
          <w:rFonts w:ascii="Times New Roman" w:hAnsi="Times New Roman"/>
          <w:b/>
          <w:bCs/>
          <w:sz w:val="24"/>
          <w:szCs w:val="24"/>
          <w:lang w:val="ru-RU"/>
        </w:rPr>
        <w:t>глобальний</w:t>
      </w:r>
      <w:proofErr w:type="spellEnd"/>
      <w:r w:rsidRPr="00B92EB9">
        <w:rPr>
          <w:rFonts w:ascii="Times New Roman" w:hAnsi="Times New Roman"/>
          <w:b/>
          <w:bCs/>
          <w:sz w:val="24"/>
          <w:szCs w:val="24"/>
          <w:lang w:val="ru-RU"/>
        </w:rPr>
        <w:t xml:space="preserve"> бренд </w:t>
      </w:r>
      <w:proofErr w:type="spellStart"/>
      <w:r w:rsidRPr="00B92EB9">
        <w:rPr>
          <w:rFonts w:ascii="Times New Roman" w:hAnsi="Times New Roman"/>
          <w:b/>
          <w:bCs/>
          <w:sz w:val="24"/>
          <w:szCs w:val="24"/>
          <w:lang w:val="ru-RU"/>
        </w:rPr>
        <w:t>лідерства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>:</w:t>
      </w: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92EB9">
        <w:rPr>
          <w:rFonts w:ascii="Times New Roman" w:hAnsi="Times New Roman"/>
          <w:sz w:val="24"/>
          <w:szCs w:val="24"/>
        </w:rPr>
        <w:sym w:font="Symbol" w:char="F02D"/>
      </w:r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2EB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Лі</w:t>
      </w:r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дер</w:t>
      </w:r>
      <w:proofErr w:type="spellEnd"/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технологіях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продажів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>;</w:t>
      </w: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92EB9">
        <w:rPr>
          <w:rFonts w:ascii="Times New Roman" w:hAnsi="Times New Roman"/>
          <w:sz w:val="24"/>
          <w:szCs w:val="24"/>
        </w:rPr>
        <w:sym w:font="Symbol" w:char="F02D"/>
      </w:r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2EB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Високі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виробничі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стандарти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>;</w:t>
      </w: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92EB9">
        <w:rPr>
          <w:rFonts w:ascii="Times New Roman" w:hAnsi="Times New Roman"/>
          <w:sz w:val="24"/>
          <w:szCs w:val="24"/>
        </w:rPr>
        <w:sym w:font="Symbol" w:char="F02D"/>
      </w:r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2EB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Перевага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якості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послугах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>;</w:t>
      </w: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92EB9">
        <w:rPr>
          <w:rFonts w:ascii="Times New Roman" w:hAnsi="Times New Roman"/>
          <w:sz w:val="24"/>
          <w:szCs w:val="24"/>
        </w:rPr>
        <w:sym w:font="Symbol" w:char="F02D"/>
      </w:r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2EB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Зобов'язання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обслуговуванню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вс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ринках по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всьому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світу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>;</w:t>
      </w:r>
    </w:p>
    <w:p w:rsidR="00D01A95" w:rsidRPr="00B92EB9" w:rsidRDefault="00D01A95" w:rsidP="006F1F06">
      <w:pPr>
        <w:tabs>
          <w:tab w:val="left" w:pos="284"/>
        </w:tabs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92EB9">
        <w:rPr>
          <w:rFonts w:ascii="Times New Roman" w:hAnsi="Times New Roman"/>
          <w:sz w:val="24"/>
          <w:szCs w:val="24"/>
        </w:rPr>
        <w:sym w:font="Symbol" w:char="F02D"/>
      </w:r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2EB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Найкраща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цінова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позиція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>.</w:t>
      </w: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92EB9">
        <w:rPr>
          <w:rFonts w:ascii="Times New Roman" w:hAnsi="Times New Roman"/>
          <w:b/>
          <w:bCs/>
          <w:sz w:val="24"/>
          <w:szCs w:val="24"/>
          <w:lang w:val="ru-RU"/>
        </w:rPr>
        <w:t>Інтелектуальний</w:t>
      </w:r>
      <w:proofErr w:type="spellEnd"/>
      <w:r w:rsidRPr="00B92EB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b/>
          <w:bCs/>
          <w:sz w:val="24"/>
          <w:szCs w:val="24"/>
          <w:lang w:val="ru-RU"/>
        </w:rPr>
        <w:t>потенціал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Для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успішного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створення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зразків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нового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обладнання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здатного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врахувати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вирішити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вс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проблеми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що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виникають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сьогодні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у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виробників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Підприємство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робить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акцент на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двох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видах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операційної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діяльності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>:</w:t>
      </w:r>
    </w:p>
    <w:p w:rsidR="00D01A95" w:rsidRPr="00B92EB9" w:rsidRDefault="00D01A95" w:rsidP="006F1F06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2EB9">
        <w:rPr>
          <w:rFonts w:ascii="Times New Roman" w:hAnsi="Times New Roman"/>
          <w:sz w:val="24"/>
          <w:szCs w:val="24"/>
        </w:rPr>
        <w:t>Розробка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інновацій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</w:rPr>
        <w:t>покликаних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втілити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92EB9">
        <w:rPr>
          <w:rFonts w:ascii="Times New Roman" w:hAnsi="Times New Roman"/>
          <w:sz w:val="24"/>
          <w:szCs w:val="24"/>
        </w:rPr>
        <w:t>життя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потреби та </w:t>
      </w:r>
      <w:proofErr w:type="spellStart"/>
      <w:r w:rsidRPr="00B92EB9">
        <w:rPr>
          <w:rFonts w:ascii="Times New Roman" w:hAnsi="Times New Roman"/>
          <w:sz w:val="24"/>
          <w:szCs w:val="24"/>
        </w:rPr>
        <w:t>очікування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споживача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</w:rPr>
        <w:t>які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тільки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ще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виникають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</w:rPr>
        <w:t>що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дозволяє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виробникові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вести </w:t>
      </w:r>
      <w:proofErr w:type="spellStart"/>
      <w:r w:rsidRPr="00B92EB9">
        <w:rPr>
          <w:rFonts w:ascii="Times New Roman" w:hAnsi="Times New Roman"/>
          <w:sz w:val="24"/>
          <w:szCs w:val="24"/>
        </w:rPr>
        <w:t>гру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«на </w:t>
      </w:r>
      <w:proofErr w:type="spellStart"/>
      <w:r w:rsidRPr="00B92EB9">
        <w:rPr>
          <w:rFonts w:ascii="Times New Roman" w:hAnsi="Times New Roman"/>
          <w:sz w:val="24"/>
          <w:szCs w:val="24"/>
        </w:rPr>
        <w:t>випередження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» потреб ринку, </w:t>
      </w:r>
      <w:proofErr w:type="spellStart"/>
      <w:r w:rsidRPr="00B92EB9">
        <w:rPr>
          <w:rFonts w:ascii="Times New Roman" w:hAnsi="Times New Roman"/>
          <w:sz w:val="24"/>
          <w:szCs w:val="24"/>
        </w:rPr>
        <w:t>відриваючись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від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конкуренті</w:t>
      </w:r>
      <w:proofErr w:type="gramStart"/>
      <w:r w:rsidRPr="00B92EB9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B92EB9">
        <w:rPr>
          <w:rFonts w:ascii="Times New Roman" w:hAnsi="Times New Roman"/>
          <w:sz w:val="24"/>
          <w:szCs w:val="24"/>
        </w:rPr>
        <w:t>;</w:t>
      </w:r>
    </w:p>
    <w:p w:rsidR="00D01A95" w:rsidRPr="00B92EB9" w:rsidRDefault="00D01A95" w:rsidP="006F1F06">
      <w:pPr>
        <w:pStyle w:val="a3"/>
        <w:numPr>
          <w:ilvl w:val="0"/>
          <w:numId w:val="7"/>
        </w:numPr>
        <w:tabs>
          <w:tab w:val="left" w:pos="284"/>
        </w:tabs>
        <w:spacing w:after="100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2EB9">
        <w:rPr>
          <w:rFonts w:ascii="Times New Roman" w:hAnsi="Times New Roman"/>
          <w:sz w:val="24"/>
          <w:szCs w:val="24"/>
        </w:rPr>
        <w:t>Реалізація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створених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проектів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, для </w:t>
      </w:r>
      <w:proofErr w:type="spellStart"/>
      <w:r w:rsidRPr="00B92EB9">
        <w:rPr>
          <w:rFonts w:ascii="Times New Roman" w:hAnsi="Times New Roman"/>
          <w:sz w:val="24"/>
          <w:szCs w:val="24"/>
        </w:rPr>
        <w:t>якої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</w:rPr>
        <w:t>П</w:t>
      </w:r>
      <w:proofErr w:type="gramEnd"/>
      <w:r w:rsidRPr="00B92EB9">
        <w:rPr>
          <w:rFonts w:ascii="Times New Roman" w:hAnsi="Times New Roman"/>
          <w:sz w:val="24"/>
          <w:szCs w:val="24"/>
        </w:rPr>
        <w:t>ідприємстві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створена </w:t>
      </w:r>
      <w:proofErr w:type="spellStart"/>
      <w:r w:rsidRPr="00B92EB9">
        <w:rPr>
          <w:rFonts w:ascii="Times New Roman" w:hAnsi="Times New Roman"/>
          <w:sz w:val="24"/>
          <w:szCs w:val="24"/>
        </w:rPr>
        <w:t>потужна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виробнича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ресурсна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база в </w:t>
      </w:r>
      <w:proofErr w:type="spellStart"/>
      <w:r w:rsidRPr="00B92EB9">
        <w:rPr>
          <w:rFonts w:ascii="Times New Roman" w:hAnsi="Times New Roman"/>
          <w:sz w:val="24"/>
          <w:szCs w:val="24"/>
        </w:rPr>
        <w:t>поєднанні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високою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концентрацією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інтелектуальних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ресурсів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</w:rPr>
        <w:t>що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робить</w:t>
      </w:r>
      <w:proofErr w:type="spellEnd"/>
      <w:r w:rsidRPr="00B92EB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виробництво</w:t>
      </w:r>
      <w:proofErr w:type="spellEnd"/>
      <w:r w:rsidRPr="00B92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</w:rPr>
        <w:t>інноваційним</w:t>
      </w:r>
      <w:proofErr w:type="spellEnd"/>
      <w:r w:rsidRPr="00B92EB9">
        <w:rPr>
          <w:rFonts w:ascii="Times New Roman" w:hAnsi="Times New Roman"/>
          <w:sz w:val="24"/>
          <w:szCs w:val="24"/>
        </w:rPr>
        <w:t>.</w:t>
      </w:r>
    </w:p>
    <w:p w:rsidR="00D01A95" w:rsidRDefault="00D01A95" w:rsidP="006F1F06">
      <w:pPr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69534A" w:rsidRDefault="0069534A" w:rsidP="006F1F06">
      <w:pPr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69534A" w:rsidRPr="00B92EB9" w:rsidRDefault="0069534A" w:rsidP="006F1F06">
      <w:pPr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3D4AAA" w:rsidRPr="00B92EB9" w:rsidRDefault="002B79B1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lastRenderedPageBreak/>
        <w:t xml:space="preserve"> </w:t>
      </w:r>
      <w:r w:rsidR="003D4AAA" w:rsidRPr="00B92EB9">
        <w:rPr>
          <w:rFonts w:ascii="Times New Roman" w:hAnsi="Times New Roman"/>
          <w:sz w:val="24"/>
          <w:szCs w:val="24"/>
          <w:lang w:val="uk-UA"/>
        </w:rPr>
        <w:t>ІІ.</w:t>
      </w:r>
      <w:r w:rsidR="00EE4860" w:rsidRPr="00B92EB9">
        <w:rPr>
          <w:rFonts w:ascii="Times New Roman" w:hAnsi="Times New Roman"/>
          <w:sz w:val="24"/>
          <w:szCs w:val="24"/>
          <w:lang w:val="uk-UA"/>
        </w:rPr>
        <w:t>1.4</w:t>
      </w:r>
      <w:r w:rsidR="003D4AAA" w:rsidRPr="00B92EB9">
        <w:rPr>
          <w:rFonts w:ascii="Times New Roman" w:hAnsi="Times New Roman"/>
          <w:sz w:val="24"/>
          <w:szCs w:val="24"/>
          <w:lang w:val="uk-UA"/>
        </w:rPr>
        <w:t>.</w:t>
      </w:r>
      <w:r w:rsidR="00B1576B" w:rsidRPr="00B92EB9">
        <w:rPr>
          <w:rFonts w:ascii="Times New Roman" w:hAnsi="Times New Roman"/>
          <w:sz w:val="24"/>
          <w:szCs w:val="24"/>
          <w:lang w:val="uk-UA"/>
        </w:rPr>
        <w:t>сфера його діяльності за географічним розташуванням та галузевим спрямуванням,</w:t>
      </w:r>
    </w:p>
    <w:p w:rsidR="00D01A95" w:rsidRPr="00B92EB9" w:rsidRDefault="00D01A95" w:rsidP="006F1F0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Відповідно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до Статуту (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затвердженого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Протоколом №1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2EB9">
        <w:rPr>
          <w:rFonts w:ascii="Times New Roman" w:hAnsi="Times New Roman"/>
          <w:sz w:val="24"/>
          <w:szCs w:val="24"/>
          <w:lang w:val="uk-UA"/>
        </w:rPr>
        <w:t>16 липня</w:t>
      </w:r>
      <w:r w:rsidRPr="00B92EB9">
        <w:rPr>
          <w:rFonts w:ascii="Times New Roman" w:hAnsi="Times New Roman"/>
          <w:sz w:val="24"/>
          <w:szCs w:val="24"/>
          <w:lang w:val="ru-RU"/>
        </w:rPr>
        <w:t>.200</w:t>
      </w:r>
      <w:r w:rsidRPr="00B92EB9">
        <w:rPr>
          <w:rFonts w:ascii="Times New Roman" w:hAnsi="Times New Roman"/>
          <w:sz w:val="24"/>
          <w:szCs w:val="24"/>
          <w:lang w:val="uk-UA"/>
        </w:rPr>
        <w:t>4</w:t>
      </w:r>
      <w:r w:rsidRPr="00B92EB9">
        <w:rPr>
          <w:rFonts w:ascii="Times New Roman" w:hAnsi="Times New Roman"/>
          <w:sz w:val="24"/>
          <w:szCs w:val="24"/>
          <w:lang w:val="ru-RU"/>
        </w:rPr>
        <w:t>), в</w:t>
      </w:r>
      <w:proofErr w:type="spellStart"/>
      <w:r w:rsidRPr="00B92EB9">
        <w:rPr>
          <w:rFonts w:ascii="Times New Roman" w:hAnsi="Times New Roman"/>
          <w:sz w:val="24"/>
          <w:szCs w:val="24"/>
          <w:lang w:val="uk-UA"/>
        </w:rPr>
        <w:t>идами</w:t>
      </w:r>
      <w:proofErr w:type="spellEnd"/>
      <w:r w:rsidRPr="00B92EB9">
        <w:rPr>
          <w:rFonts w:ascii="Times New Roman" w:hAnsi="Times New Roman"/>
          <w:sz w:val="24"/>
          <w:szCs w:val="24"/>
          <w:lang w:val="uk-UA"/>
        </w:rPr>
        <w:t xml:space="preserve"> (предметом, сферою) діяльності Товариства</w:t>
      </w:r>
      <w:proofErr w:type="gramStart"/>
      <w:r w:rsidRPr="00B92EB9">
        <w:rPr>
          <w:rFonts w:ascii="Times New Roman" w:hAnsi="Times New Roman"/>
          <w:sz w:val="24"/>
          <w:szCs w:val="24"/>
          <w:lang w:val="uk-UA"/>
        </w:rPr>
        <w:t xml:space="preserve"> є:</w:t>
      </w:r>
      <w:proofErr w:type="gramEnd"/>
    </w:p>
    <w:p w:rsidR="00D01A95" w:rsidRPr="00B92EB9" w:rsidRDefault="00D01A95" w:rsidP="006F1F06">
      <w:pPr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>виробництво готових текстильних виробів та інших текстильних виробів;</w:t>
      </w:r>
    </w:p>
    <w:p w:rsidR="00D01A95" w:rsidRPr="00B92EB9" w:rsidRDefault="00D01A95" w:rsidP="006F1F06">
      <w:pPr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>виробництво меблів, в т.ч. для офісів та підприємств торгівлі;</w:t>
      </w:r>
    </w:p>
    <w:p w:rsidR="00D01A95" w:rsidRPr="00B92EB9" w:rsidRDefault="00D01A95" w:rsidP="006F1F06">
      <w:pPr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 xml:space="preserve">виробництво виробів з пластмаси, в т.ч. тари із пластмас; </w:t>
      </w:r>
    </w:p>
    <w:p w:rsidR="00D01A95" w:rsidRPr="00B92EB9" w:rsidRDefault="00D01A95" w:rsidP="006F1F06">
      <w:pPr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>виробництво різноманітних металевих виробів;</w:t>
      </w:r>
    </w:p>
    <w:p w:rsidR="00D01A95" w:rsidRPr="00B92EB9" w:rsidRDefault="00D01A95" w:rsidP="006F1F06">
      <w:pPr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 xml:space="preserve">виробництво інших машин та </w:t>
      </w:r>
      <w:proofErr w:type="spellStart"/>
      <w:r w:rsidRPr="00B92EB9">
        <w:rPr>
          <w:rFonts w:ascii="Times New Roman" w:hAnsi="Times New Roman"/>
          <w:sz w:val="24"/>
          <w:szCs w:val="24"/>
          <w:lang w:val="uk-UA"/>
        </w:rPr>
        <w:t>устатковання</w:t>
      </w:r>
      <w:proofErr w:type="spellEnd"/>
      <w:r w:rsidRPr="00B92EB9">
        <w:rPr>
          <w:rFonts w:ascii="Times New Roman" w:hAnsi="Times New Roman"/>
          <w:sz w:val="24"/>
          <w:szCs w:val="24"/>
          <w:lang w:val="uk-UA"/>
        </w:rPr>
        <w:t xml:space="preserve"> загального призначення;</w:t>
      </w:r>
    </w:p>
    <w:p w:rsidR="00D01A95" w:rsidRPr="00B92EB9" w:rsidRDefault="00D01A95" w:rsidP="006F1F06">
      <w:pPr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>виробництво електричних ламп, та електричного освітлювального устаткування;</w:t>
      </w:r>
    </w:p>
    <w:p w:rsidR="00D01A95" w:rsidRPr="00B92EB9" w:rsidRDefault="00D01A95" w:rsidP="006F1F06">
      <w:pPr>
        <w:pStyle w:val="a8"/>
        <w:ind w:firstLine="708"/>
        <w:jc w:val="both"/>
        <w:rPr>
          <w:snapToGrid w:val="0"/>
          <w:szCs w:val="24"/>
          <w:lang w:val="uk-UA"/>
        </w:rPr>
      </w:pPr>
      <w:r w:rsidRPr="00B92EB9">
        <w:rPr>
          <w:snapToGrid w:val="0"/>
          <w:szCs w:val="24"/>
          <w:lang w:val="uk-UA"/>
        </w:rPr>
        <w:t>- оптова торгівля різними товарами та виробами без конкретної спеціалізації;</w:t>
      </w:r>
    </w:p>
    <w:p w:rsidR="00D01A95" w:rsidRPr="00B92EB9" w:rsidRDefault="00D01A95" w:rsidP="006F1F06">
      <w:pPr>
        <w:pStyle w:val="a8"/>
        <w:ind w:firstLine="708"/>
        <w:jc w:val="both"/>
        <w:rPr>
          <w:snapToGrid w:val="0"/>
          <w:szCs w:val="24"/>
          <w:lang w:val="uk-UA"/>
        </w:rPr>
      </w:pPr>
      <w:r w:rsidRPr="00B92EB9">
        <w:rPr>
          <w:snapToGrid w:val="0"/>
          <w:szCs w:val="24"/>
          <w:lang w:val="uk-UA"/>
        </w:rPr>
        <w:t>- посередництво в спеціалізованій торгівлі іншими товарами;</w:t>
      </w:r>
    </w:p>
    <w:p w:rsidR="00D01A95" w:rsidRPr="00B92EB9" w:rsidRDefault="00D01A95" w:rsidP="006F1F06">
      <w:pPr>
        <w:pStyle w:val="a8"/>
        <w:ind w:firstLine="708"/>
        <w:jc w:val="both"/>
        <w:rPr>
          <w:snapToGrid w:val="0"/>
          <w:szCs w:val="24"/>
          <w:lang w:val="uk-UA"/>
        </w:rPr>
      </w:pPr>
      <w:r w:rsidRPr="00B92EB9">
        <w:rPr>
          <w:snapToGrid w:val="0"/>
          <w:szCs w:val="24"/>
          <w:lang w:val="uk-UA"/>
        </w:rPr>
        <w:t>- посередництво в торгівлі різними товарами;</w:t>
      </w:r>
    </w:p>
    <w:p w:rsidR="00D01A95" w:rsidRPr="00B92EB9" w:rsidRDefault="00D01A95" w:rsidP="006F1F06">
      <w:pPr>
        <w:pStyle w:val="a8"/>
        <w:ind w:firstLine="708"/>
        <w:jc w:val="both"/>
        <w:rPr>
          <w:snapToGrid w:val="0"/>
          <w:szCs w:val="24"/>
          <w:lang w:val="uk-UA"/>
        </w:rPr>
      </w:pPr>
      <w:r w:rsidRPr="00B92EB9">
        <w:rPr>
          <w:snapToGrid w:val="0"/>
          <w:szCs w:val="24"/>
          <w:lang w:val="uk-UA"/>
        </w:rPr>
        <w:t>- організація перевезення вантажів;</w:t>
      </w:r>
    </w:p>
    <w:p w:rsidR="00D01A95" w:rsidRPr="00B92EB9" w:rsidRDefault="00D01A95" w:rsidP="006F1F06">
      <w:pPr>
        <w:pStyle w:val="a8"/>
        <w:ind w:firstLine="708"/>
        <w:jc w:val="both"/>
        <w:rPr>
          <w:snapToGrid w:val="0"/>
          <w:szCs w:val="24"/>
          <w:lang w:val="uk-UA"/>
        </w:rPr>
      </w:pPr>
      <w:r w:rsidRPr="00B92EB9">
        <w:rPr>
          <w:snapToGrid w:val="0"/>
          <w:szCs w:val="24"/>
          <w:lang w:val="uk-UA"/>
        </w:rPr>
        <w:t>- спеціалізована роздрібна торгівля непродовольчими товарами, віднесеними до інших групувань;</w:t>
      </w:r>
    </w:p>
    <w:p w:rsidR="00D01A95" w:rsidRPr="00B92EB9" w:rsidRDefault="00D01A95" w:rsidP="006F1F06">
      <w:pPr>
        <w:pStyle w:val="a8"/>
        <w:ind w:firstLine="708"/>
        <w:jc w:val="both"/>
        <w:rPr>
          <w:snapToGrid w:val="0"/>
          <w:szCs w:val="24"/>
          <w:lang w:val="uk-UA"/>
        </w:rPr>
      </w:pPr>
      <w:r w:rsidRPr="00B92EB9">
        <w:rPr>
          <w:snapToGrid w:val="0"/>
          <w:szCs w:val="24"/>
          <w:lang w:val="uk-UA"/>
        </w:rPr>
        <w:t>- інші види оптової торгівлі;</w:t>
      </w:r>
    </w:p>
    <w:p w:rsidR="00D01A95" w:rsidRPr="00B92EB9" w:rsidRDefault="00D01A95" w:rsidP="006F1F06">
      <w:pPr>
        <w:pStyle w:val="a8"/>
        <w:ind w:firstLine="708"/>
        <w:jc w:val="both"/>
        <w:rPr>
          <w:snapToGrid w:val="0"/>
          <w:szCs w:val="24"/>
          <w:lang w:val="uk-UA"/>
        </w:rPr>
      </w:pPr>
      <w:r w:rsidRPr="00B92EB9">
        <w:rPr>
          <w:snapToGrid w:val="0"/>
          <w:szCs w:val="24"/>
          <w:lang w:val="uk-UA"/>
        </w:rPr>
        <w:t>- ремонт (спеціалізований) інших машин загального призначення;</w:t>
      </w:r>
    </w:p>
    <w:p w:rsidR="00D01A95" w:rsidRPr="00B92EB9" w:rsidRDefault="00D01A95" w:rsidP="006F1F06">
      <w:pPr>
        <w:pStyle w:val="a8"/>
        <w:ind w:firstLine="708"/>
        <w:jc w:val="both"/>
        <w:rPr>
          <w:snapToGrid w:val="0"/>
          <w:szCs w:val="24"/>
          <w:lang w:val="uk-UA"/>
        </w:rPr>
      </w:pPr>
      <w:r w:rsidRPr="00B92EB9">
        <w:rPr>
          <w:snapToGrid w:val="0"/>
          <w:szCs w:val="24"/>
          <w:lang w:val="uk-UA"/>
        </w:rPr>
        <w:t>- діяльність у сфері архітектури: інженерна та технічна діяльність, пов'язана з будівництвом;</w:t>
      </w:r>
    </w:p>
    <w:p w:rsidR="00D01A95" w:rsidRPr="00B92EB9" w:rsidRDefault="00D01A95" w:rsidP="006F1F06">
      <w:pPr>
        <w:pStyle w:val="a8"/>
        <w:ind w:firstLine="708"/>
        <w:jc w:val="both"/>
        <w:rPr>
          <w:snapToGrid w:val="0"/>
          <w:szCs w:val="24"/>
          <w:lang w:val="uk-UA"/>
        </w:rPr>
      </w:pPr>
      <w:r w:rsidRPr="00B92EB9">
        <w:rPr>
          <w:snapToGrid w:val="0"/>
          <w:szCs w:val="24"/>
          <w:lang w:val="uk-UA"/>
        </w:rPr>
        <w:t>- оптова торгівля іншим промисловим обладнанням;</w:t>
      </w:r>
    </w:p>
    <w:p w:rsidR="00D01A95" w:rsidRPr="00B92EB9" w:rsidRDefault="00D01A95" w:rsidP="006F1F06">
      <w:pPr>
        <w:pStyle w:val="a8"/>
        <w:ind w:firstLine="708"/>
        <w:jc w:val="both"/>
        <w:rPr>
          <w:snapToGrid w:val="0"/>
          <w:szCs w:val="24"/>
          <w:lang w:val="uk-UA"/>
        </w:rPr>
      </w:pPr>
      <w:r w:rsidRPr="00B92EB9">
        <w:rPr>
          <w:snapToGrid w:val="0"/>
          <w:szCs w:val="24"/>
          <w:lang w:val="uk-UA"/>
        </w:rPr>
        <w:t>- спеціалізована роздрібна торгівля іншими промисловими товарами;</w:t>
      </w:r>
    </w:p>
    <w:p w:rsidR="00D01A95" w:rsidRPr="00B92EB9" w:rsidRDefault="00D01A95" w:rsidP="006F1F06">
      <w:pPr>
        <w:pStyle w:val="a8"/>
        <w:ind w:firstLine="708"/>
        <w:jc w:val="both"/>
        <w:rPr>
          <w:snapToGrid w:val="0"/>
          <w:szCs w:val="24"/>
          <w:lang w:val="uk-UA"/>
        </w:rPr>
      </w:pPr>
      <w:r w:rsidRPr="00B92EB9">
        <w:rPr>
          <w:snapToGrid w:val="0"/>
          <w:szCs w:val="24"/>
          <w:lang w:val="uk-UA"/>
        </w:rPr>
        <w:t>- монтаж металевих конструкції;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>- монтаж, устаткування, ремонт машин загального призначення;</w:t>
      </w:r>
    </w:p>
    <w:p w:rsidR="00D01A95" w:rsidRPr="00B92EB9" w:rsidRDefault="00D01A95" w:rsidP="006F1F06">
      <w:pPr>
        <w:pStyle w:val="a8"/>
        <w:ind w:firstLine="708"/>
        <w:jc w:val="both"/>
        <w:rPr>
          <w:snapToGrid w:val="0"/>
          <w:szCs w:val="24"/>
          <w:lang w:val="uk-UA"/>
        </w:rPr>
      </w:pPr>
      <w:r w:rsidRPr="00B92EB9">
        <w:rPr>
          <w:snapToGrid w:val="0"/>
          <w:szCs w:val="24"/>
          <w:lang w:val="uk-UA"/>
        </w:rPr>
        <w:t>- ремонт (спеціалізований) інших машин загального призначення;</w:t>
      </w:r>
    </w:p>
    <w:p w:rsidR="00D01A95" w:rsidRPr="00B92EB9" w:rsidRDefault="00D01A95" w:rsidP="006F1F06">
      <w:pPr>
        <w:pStyle w:val="a8"/>
        <w:ind w:firstLine="708"/>
        <w:jc w:val="both"/>
        <w:rPr>
          <w:snapToGrid w:val="0"/>
          <w:szCs w:val="24"/>
          <w:lang w:val="uk-UA"/>
        </w:rPr>
      </w:pPr>
      <w:r w:rsidRPr="00B92EB9">
        <w:rPr>
          <w:snapToGrid w:val="0"/>
          <w:szCs w:val="24"/>
          <w:lang w:val="uk-UA"/>
        </w:rPr>
        <w:t>-</w:t>
      </w:r>
      <w:r w:rsidRPr="00B92EB9">
        <w:rPr>
          <w:szCs w:val="24"/>
          <w:lang w:val="uk-UA"/>
        </w:rPr>
        <w:t xml:space="preserve"> посередництво в торгівлі різними товарами;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napToGrid w:val="0"/>
          <w:szCs w:val="24"/>
          <w:lang w:val="uk-UA"/>
        </w:rPr>
        <w:t xml:space="preserve">- оптова та роздрібна торгівля </w:t>
      </w:r>
      <w:r w:rsidRPr="00B92EB9">
        <w:rPr>
          <w:szCs w:val="24"/>
          <w:lang w:val="uk-UA"/>
        </w:rPr>
        <w:t>продовольчими та непродовольчими товарами, обладнанням для  розливу та охолодження пива і напоїв</w:t>
      </w:r>
      <w:r w:rsidRPr="00B92EB9">
        <w:rPr>
          <w:snapToGrid w:val="0"/>
          <w:szCs w:val="24"/>
          <w:lang w:val="uk-UA"/>
        </w:rPr>
        <w:t>;</w:t>
      </w:r>
      <w:r w:rsidRPr="00B92EB9">
        <w:rPr>
          <w:szCs w:val="24"/>
          <w:lang w:val="uk-UA"/>
        </w:rPr>
        <w:t xml:space="preserve"> </w:t>
      </w:r>
    </w:p>
    <w:p w:rsidR="00D01A95" w:rsidRPr="00B92EB9" w:rsidRDefault="00D01A95" w:rsidP="006F1F06">
      <w:pPr>
        <w:pStyle w:val="a8"/>
        <w:ind w:firstLine="708"/>
        <w:jc w:val="both"/>
        <w:rPr>
          <w:snapToGrid w:val="0"/>
          <w:szCs w:val="24"/>
          <w:lang w:val="uk-UA"/>
        </w:rPr>
      </w:pPr>
    </w:p>
    <w:p w:rsidR="00D01A95" w:rsidRPr="00B92EB9" w:rsidRDefault="00D01A95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napToGrid w:val="0"/>
          <w:sz w:val="24"/>
          <w:szCs w:val="24"/>
          <w:lang w:val="uk-UA"/>
        </w:rPr>
        <w:t xml:space="preserve">-  </w:t>
      </w:r>
      <w:r w:rsidRPr="00B92EB9">
        <w:rPr>
          <w:rFonts w:ascii="Times New Roman" w:hAnsi="Times New Roman"/>
          <w:sz w:val="24"/>
          <w:szCs w:val="24"/>
          <w:lang w:val="uk-UA"/>
        </w:rPr>
        <w:t xml:space="preserve">сервісне обслуговування та ремонт обладнання для розливу та охолодження пива і напоїв; </w:t>
      </w:r>
    </w:p>
    <w:p w:rsidR="00D01A95" w:rsidRPr="00B92EB9" w:rsidRDefault="00D01A95" w:rsidP="006F1F06">
      <w:pPr>
        <w:pStyle w:val="a8"/>
        <w:ind w:firstLine="708"/>
        <w:jc w:val="both"/>
        <w:rPr>
          <w:snapToGrid w:val="0"/>
          <w:szCs w:val="24"/>
          <w:lang w:val="uk-UA"/>
        </w:rPr>
      </w:pPr>
      <w:r w:rsidRPr="00B92EB9">
        <w:rPr>
          <w:snapToGrid w:val="0"/>
          <w:szCs w:val="24"/>
          <w:lang w:val="uk-UA"/>
        </w:rPr>
        <w:t xml:space="preserve">- оптова та роздрібна торгівля </w:t>
      </w:r>
      <w:r w:rsidRPr="00B92EB9">
        <w:rPr>
          <w:szCs w:val="24"/>
          <w:lang w:val="uk-UA"/>
        </w:rPr>
        <w:t>продовольчими та непродовольчими товарами, обладнанням для   розливу та охолодження пива і напоїв</w:t>
      </w:r>
      <w:r w:rsidRPr="00B92EB9">
        <w:rPr>
          <w:snapToGrid w:val="0"/>
          <w:szCs w:val="24"/>
          <w:lang w:val="uk-UA"/>
        </w:rPr>
        <w:t>;</w:t>
      </w:r>
    </w:p>
    <w:p w:rsidR="00D01A95" w:rsidRPr="00B92EB9" w:rsidRDefault="00D01A95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napToGrid w:val="0"/>
          <w:sz w:val="24"/>
          <w:szCs w:val="24"/>
          <w:lang w:val="uk-UA"/>
        </w:rPr>
        <w:t xml:space="preserve">- </w:t>
      </w:r>
      <w:r w:rsidRPr="00B92EB9">
        <w:rPr>
          <w:rFonts w:ascii="Times New Roman" w:hAnsi="Times New Roman"/>
          <w:sz w:val="24"/>
          <w:szCs w:val="24"/>
          <w:lang w:val="uk-UA"/>
        </w:rPr>
        <w:t xml:space="preserve">посередництво в торгівлі різними товарами; </w:t>
      </w:r>
    </w:p>
    <w:p w:rsidR="00D01A95" w:rsidRPr="00B92EB9" w:rsidRDefault="00D01A95" w:rsidP="006F1F0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 xml:space="preserve">- сервісне обслуговування та ремонт обладнання для розливу та охолодження пива і напоїв; </w:t>
      </w:r>
    </w:p>
    <w:p w:rsidR="00D01A95" w:rsidRPr="00B92EB9" w:rsidRDefault="00D01A95" w:rsidP="006F1F0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pacing w:val="-14"/>
          <w:sz w:val="24"/>
          <w:szCs w:val="24"/>
          <w:lang w:val="uk-UA"/>
        </w:rPr>
        <w:t>-  лізинг та передача у платне та безоплатне користування будь-яких об’єктів права власності;</w:t>
      </w:r>
    </w:p>
    <w:p w:rsidR="00D01A95" w:rsidRPr="00B92EB9" w:rsidRDefault="00D01A95" w:rsidP="006F1F0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>- дистриб'юторська діяльність;</w:t>
      </w:r>
    </w:p>
    <w:p w:rsidR="00D01A95" w:rsidRPr="00B92EB9" w:rsidRDefault="00D01A95" w:rsidP="006F1F0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napToGrid w:val="0"/>
          <w:sz w:val="24"/>
          <w:szCs w:val="24"/>
          <w:lang w:val="uk-UA"/>
        </w:rPr>
      </w:pPr>
      <w:r w:rsidRPr="00B92EB9">
        <w:rPr>
          <w:rFonts w:ascii="Times New Roman" w:hAnsi="Times New Roman"/>
          <w:snapToGrid w:val="0"/>
          <w:sz w:val="24"/>
          <w:szCs w:val="24"/>
          <w:lang w:val="uk-UA"/>
        </w:rPr>
        <w:t>- збереження майна і вантажів юридичних та фізичних осіб, у тому числі на складах тимчасового   зберігання; безоплатне зберігання  речей та вантажів;</w:t>
      </w:r>
    </w:p>
    <w:p w:rsidR="00250374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rFonts w:eastAsiaTheme="minorHAnsi"/>
          <w:szCs w:val="24"/>
          <w:lang w:val="uk-UA"/>
        </w:rPr>
        <w:t xml:space="preserve">           </w:t>
      </w:r>
      <w:r w:rsidRPr="00B92EB9">
        <w:rPr>
          <w:szCs w:val="24"/>
          <w:lang w:val="uk-UA"/>
        </w:rPr>
        <w:t xml:space="preserve">- надання послуг з перевезення пасажирів і вантажів автомобільним транспортом загального  користування;  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>- торгівля іншим промисловим обладнанням;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napToGrid w:val="0"/>
          <w:szCs w:val="24"/>
          <w:lang w:val="uk-UA"/>
        </w:rPr>
        <w:t>-</w:t>
      </w:r>
      <w:r w:rsidRPr="00B92EB9">
        <w:rPr>
          <w:szCs w:val="24"/>
          <w:lang w:val="uk-UA"/>
        </w:rPr>
        <w:t xml:space="preserve"> здійснення завантажувально-розвантажувальних робіт;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>- здавання під найм автомобілів;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>- діяльність автомобільного вантажного транспорту;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>- пусконалагоджувальні роботи по укладенню кабелів та устаткуванню електрообладнання;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>- виробництво електротехнічних виробів;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lastRenderedPageBreak/>
        <w:t>- ремонт електромашин та електрообладнання;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>- інформаційно-аналітична служба;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>- юридичні послуги фізичним та юридичним особам;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>- наукові дослідження;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>- проектно-конструкторські роботи;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>- розробка та впровадження ноу-хау;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>- створення автозаправних станцій, станцій технічного обслуговування автомобілів, надання послуг автосервісу, організація СТО техніки;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>- ремонт, відновлення, реалізація i сервісне обслуговування автотранспорту;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 xml:space="preserve">- виробництво технологічного обладнання для промислових підприємств; 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>- роботи по наладці, шефмонтажу та ремонту складного технологічного обладнання промислових підприємств та інших організацій та приватних осіб;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>- ремонт побутової техніки;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>- оптова та роздрібна торгівля медичними та ветеринарними препаратами;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>- оптова та роздрібна торгівля медичним обладнанням;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>- видавницька та поліграфічна діяльність;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>- рекламна діяльність;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>- виробництво бланків та іншої печатної продукції;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>- послуги в сфері реклами та маркетингу;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>- оптова та роздрібна торгівля освітлювальними приладами;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>- виробництво меблів та столярних виробів;</w:t>
      </w:r>
    </w:p>
    <w:p w:rsidR="00D01A95" w:rsidRPr="00B92EB9" w:rsidRDefault="00D01A95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>- виробництво столярних виробів;</w:t>
      </w:r>
    </w:p>
    <w:p w:rsidR="00D01A95" w:rsidRPr="00B92EB9" w:rsidRDefault="00D01A95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>- діяльність в сфері громадського харчування (створення та експлуатація у встановленому порядку кафе, барів, ресторанів i т.д.);</w:t>
      </w:r>
    </w:p>
    <w:p w:rsidR="00D01A95" w:rsidRPr="00B92EB9" w:rsidRDefault="00D01A95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>- надання всіх видів фінансових послуг, у тому числі довірче управління фінансовими активами;</w:t>
      </w:r>
    </w:p>
    <w:p w:rsidR="00D01A95" w:rsidRPr="00B92EB9" w:rsidRDefault="00D01A95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>залучення фінансових активів із зобов'язанням щодо наступного їх повернення; фінансовий лізинг;</w:t>
      </w:r>
    </w:p>
    <w:p w:rsidR="00D01A95" w:rsidRPr="00B92EB9" w:rsidRDefault="00D01A95" w:rsidP="006F1F06">
      <w:pPr>
        <w:ind w:firstLine="708"/>
        <w:jc w:val="both"/>
        <w:rPr>
          <w:rFonts w:ascii="Times New Roman" w:hAnsi="Times New Roman"/>
          <w:snapToGrid w:val="0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 xml:space="preserve">надання коштів у позику, у тому числі і на умовах фінансового кредиту; </w:t>
      </w:r>
      <w:r w:rsidRPr="00B92EB9">
        <w:rPr>
          <w:rFonts w:ascii="Times New Roman" w:hAnsi="Times New Roman"/>
          <w:snapToGrid w:val="0"/>
          <w:sz w:val="24"/>
          <w:szCs w:val="24"/>
          <w:lang w:val="uk-UA"/>
        </w:rPr>
        <w:t>надання матеріальної</w:t>
      </w:r>
      <w:r w:rsidR="0069534A">
        <w:rPr>
          <w:rFonts w:ascii="Times New Roman" w:hAnsi="Times New Roman"/>
          <w:snapToGrid w:val="0"/>
          <w:sz w:val="24"/>
          <w:szCs w:val="24"/>
          <w:lang w:val="uk-UA"/>
        </w:rPr>
        <w:t xml:space="preserve"> </w:t>
      </w:r>
      <w:r w:rsidRPr="00B92EB9">
        <w:rPr>
          <w:rFonts w:ascii="Times New Roman" w:hAnsi="Times New Roman"/>
          <w:snapToGrid w:val="0"/>
          <w:sz w:val="24"/>
          <w:szCs w:val="24"/>
          <w:lang w:val="uk-UA"/>
        </w:rPr>
        <w:t>допомоги, надання безповоротної фінансової допомоги, надання повторної фінансової допомоги,</w:t>
      </w:r>
    </w:p>
    <w:p w:rsidR="00D01A95" w:rsidRPr="00B92EB9" w:rsidRDefault="00D01A95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napToGrid w:val="0"/>
          <w:sz w:val="24"/>
          <w:szCs w:val="24"/>
          <w:lang w:val="uk-UA"/>
        </w:rPr>
        <w:t xml:space="preserve">надання позичок, позик і використання інших, </w:t>
      </w:r>
      <w:r w:rsidRPr="00B92EB9">
        <w:rPr>
          <w:rFonts w:ascii="Times New Roman" w:hAnsi="Times New Roman"/>
          <w:sz w:val="24"/>
          <w:szCs w:val="24"/>
          <w:lang w:val="uk-UA"/>
        </w:rPr>
        <w:t>надання гарантій та поручительств; переказ грошей;</w:t>
      </w:r>
    </w:p>
    <w:p w:rsidR="00D01A95" w:rsidRPr="00B92EB9" w:rsidRDefault="00D01A95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 xml:space="preserve">послуги у сфері страхування та накопичувального пенсійного забезпечення; торгівля цінними паперами; факторинг; </w:t>
      </w:r>
    </w:p>
    <w:p w:rsidR="00D01A95" w:rsidRPr="00B92EB9" w:rsidRDefault="00D01A95" w:rsidP="006F1F06">
      <w:pPr>
        <w:pStyle w:val="a8"/>
        <w:ind w:firstLine="708"/>
        <w:jc w:val="both"/>
        <w:rPr>
          <w:szCs w:val="24"/>
          <w:lang w:val="uk-UA"/>
        </w:rPr>
      </w:pPr>
      <w:r w:rsidRPr="00B92EB9">
        <w:rPr>
          <w:szCs w:val="24"/>
          <w:lang w:val="uk-UA"/>
        </w:rPr>
        <w:t>- безоплатне відчуження майна (дарування);</w:t>
      </w:r>
    </w:p>
    <w:p w:rsidR="00D01A95" w:rsidRPr="00B92EB9" w:rsidRDefault="00D01A95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>- надання побутових послуг населенню;</w:t>
      </w:r>
    </w:p>
    <w:p w:rsidR="00D01A95" w:rsidRPr="00B92EB9" w:rsidRDefault="00D01A95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>- здійснення операцій, що пов’язані з імпортом та експортом товарів, робіт, послуг, здійснення</w:t>
      </w:r>
      <w:r w:rsidR="0069534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2EB9">
        <w:rPr>
          <w:rFonts w:ascii="Times New Roman" w:hAnsi="Times New Roman"/>
          <w:sz w:val="24"/>
          <w:szCs w:val="24"/>
          <w:lang w:val="uk-UA"/>
        </w:rPr>
        <w:t xml:space="preserve"> зовнішньоекономічної діяльності;</w:t>
      </w:r>
    </w:p>
    <w:p w:rsidR="00D01A95" w:rsidRPr="00B92EB9" w:rsidRDefault="00D01A95" w:rsidP="006F1F06">
      <w:pPr>
        <w:pStyle w:val="1"/>
        <w:ind w:right="-7" w:firstLine="708"/>
        <w:rPr>
          <w:rFonts w:ascii="Times New Roman" w:hAnsi="Times New Roman"/>
          <w:sz w:val="24"/>
          <w:szCs w:val="24"/>
        </w:rPr>
      </w:pPr>
      <w:r w:rsidRPr="00B92EB9">
        <w:rPr>
          <w:rFonts w:ascii="Times New Roman" w:hAnsi="Times New Roman"/>
          <w:sz w:val="24"/>
          <w:szCs w:val="24"/>
        </w:rPr>
        <w:t>- працевлаштування за кордон;</w:t>
      </w:r>
    </w:p>
    <w:p w:rsidR="00D01A95" w:rsidRPr="00B92EB9" w:rsidRDefault="00D01A95" w:rsidP="006F1F06">
      <w:pPr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>Товариство може займатися також будь-якими іншими видами діяльності не забороненими законодавством України.</w:t>
      </w:r>
    </w:p>
    <w:p w:rsidR="00D01A95" w:rsidRPr="00B92EB9" w:rsidRDefault="00D01A95" w:rsidP="006F1F06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lastRenderedPageBreak/>
        <w:t>Відповідно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інформації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наведеної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Єдиному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державному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реє</w:t>
      </w:r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стр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(</w:t>
      </w:r>
      <w:hyperlink r:id="rId8" w:history="1">
        <w:r w:rsidRPr="00B92EB9">
          <w:rPr>
            <w:rFonts w:ascii="Times New Roman" w:hAnsi="Times New Roman"/>
            <w:sz w:val="24"/>
            <w:szCs w:val="24"/>
          </w:rPr>
          <w:t>https</w:t>
        </w:r>
        <w:r w:rsidRPr="00B92EB9">
          <w:rPr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B92EB9">
          <w:rPr>
            <w:rFonts w:ascii="Times New Roman" w:hAnsi="Times New Roman"/>
            <w:sz w:val="24"/>
            <w:szCs w:val="24"/>
          </w:rPr>
          <w:t>usr</w:t>
        </w:r>
        <w:proofErr w:type="spellEnd"/>
        <w:r w:rsidRPr="00B92EB9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B92EB9">
          <w:rPr>
            <w:rFonts w:ascii="Times New Roman" w:hAnsi="Times New Roman"/>
            <w:sz w:val="24"/>
            <w:szCs w:val="24"/>
          </w:rPr>
          <w:t>minjust</w:t>
        </w:r>
        <w:proofErr w:type="spellEnd"/>
        <w:r w:rsidRPr="00B92EB9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B92EB9">
          <w:rPr>
            <w:rFonts w:ascii="Times New Roman" w:hAnsi="Times New Roman"/>
            <w:sz w:val="24"/>
            <w:szCs w:val="24"/>
          </w:rPr>
          <w:t>gov</w:t>
        </w:r>
        <w:proofErr w:type="spellEnd"/>
        <w:r w:rsidRPr="00B92EB9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B92EB9">
          <w:rPr>
            <w:rFonts w:ascii="Times New Roman" w:hAnsi="Times New Roman"/>
            <w:sz w:val="24"/>
            <w:szCs w:val="24"/>
          </w:rPr>
          <w:t>ua</w:t>
        </w:r>
        <w:proofErr w:type="spellEnd"/>
      </w:hyperlink>
      <w:r w:rsidRPr="00B92EB9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Підприємство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займається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наступними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видами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діяльності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>.</w:t>
      </w:r>
    </w:p>
    <w:p w:rsidR="00D01A95" w:rsidRPr="00B92EB9" w:rsidRDefault="00D01A95" w:rsidP="006F1F06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ідприемство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реалізуює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свою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продукцію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всіх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населених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континентах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світу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у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більш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ніх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100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країнах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>.</w:t>
      </w:r>
    </w:p>
    <w:p w:rsidR="003D4AAA" w:rsidRPr="00B92EB9" w:rsidRDefault="002B79B1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3D4AAA" w:rsidRPr="00B92EB9">
        <w:rPr>
          <w:rFonts w:ascii="Times New Roman" w:hAnsi="Times New Roman"/>
          <w:sz w:val="24"/>
          <w:szCs w:val="24"/>
          <w:lang w:val="uk-UA"/>
        </w:rPr>
        <w:t xml:space="preserve"> ІІ.1.4.</w:t>
      </w:r>
      <w:r w:rsidR="00B1576B" w:rsidRPr="00B92EB9">
        <w:rPr>
          <w:rFonts w:ascii="Times New Roman" w:hAnsi="Times New Roman"/>
          <w:sz w:val="24"/>
          <w:szCs w:val="24"/>
          <w:lang w:val="uk-UA"/>
        </w:rPr>
        <w:t>інформація про продукцію та послуги, що виробляється/</w:t>
      </w:r>
      <w:r w:rsidR="003D4AAA" w:rsidRPr="00B92EB9">
        <w:rPr>
          <w:rFonts w:ascii="Times New Roman" w:hAnsi="Times New Roman"/>
          <w:sz w:val="24"/>
          <w:szCs w:val="24"/>
          <w:lang w:val="uk-UA"/>
        </w:rPr>
        <w:t>надаються підприємством, ринкова частка</w:t>
      </w:r>
      <w:r w:rsidR="00B1576B" w:rsidRPr="00B92EB9">
        <w:rPr>
          <w:rFonts w:ascii="Times New Roman" w:hAnsi="Times New Roman"/>
          <w:sz w:val="24"/>
          <w:szCs w:val="24"/>
          <w:lang w:val="uk-UA"/>
        </w:rPr>
        <w:t xml:space="preserve"> підприємства в різних сегментах, у яких здійснює свою діяльність підприємство (за н</w:t>
      </w:r>
      <w:r w:rsidR="001A1191" w:rsidRPr="00B92EB9">
        <w:rPr>
          <w:rFonts w:ascii="Times New Roman" w:hAnsi="Times New Roman"/>
          <w:sz w:val="24"/>
          <w:szCs w:val="24"/>
          <w:lang w:val="uk-UA"/>
        </w:rPr>
        <w:t>аявності такої інформації) тощо;</w:t>
      </w:r>
    </w:p>
    <w:p w:rsidR="00D01A95" w:rsidRPr="00B92EB9" w:rsidRDefault="00D01A95" w:rsidP="006F1F06">
      <w:pPr>
        <w:tabs>
          <w:tab w:val="left" w:pos="284"/>
        </w:tabs>
        <w:spacing w:after="12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92EB9">
        <w:rPr>
          <w:rFonts w:ascii="Times New Roman" w:hAnsi="Times New Roman"/>
          <w:sz w:val="24"/>
          <w:szCs w:val="24"/>
          <w:lang w:val="ru-RU"/>
        </w:rPr>
        <w:t xml:space="preserve">Основною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діяльністю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ідприємства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є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розробка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виробництво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торгівельного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обладнання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обладнання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для розливу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напоїв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>.</w:t>
      </w: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 xml:space="preserve">           Нині підприємство робить павільйони, </w:t>
      </w:r>
      <w:proofErr w:type="spellStart"/>
      <w:r w:rsidRPr="00B92EB9">
        <w:rPr>
          <w:rFonts w:ascii="Times New Roman" w:hAnsi="Times New Roman"/>
          <w:sz w:val="24"/>
          <w:szCs w:val="24"/>
          <w:lang w:val="uk-UA"/>
        </w:rPr>
        <w:t>шатри</w:t>
      </w:r>
      <w:proofErr w:type="spellEnd"/>
      <w:r w:rsidRPr="00B92EB9">
        <w:rPr>
          <w:rFonts w:ascii="Times New Roman" w:hAnsi="Times New Roman"/>
          <w:sz w:val="24"/>
          <w:szCs w:val="24"/>
          <w:lang w:val="uk-UA"/>
        </w:rPr>
        <w:t xml:space="preserve">, парасольки, маркізи, меблі, </w:t>
      </w:r>
      <w:proofErr w:type="spellStart"/>
      <w:r w:rsidRPr="00B92EB9">
        <w:rPr>
          <w:rFonts w:ascii="Times New Roman" w:hAnsi="Times New Roman"/>
          <w:sz w:val="24"/>
          <w:szCs w:val="24"/>
          <w:lang w:val="uk-UA"/>
        </w:rPr>
        <w:t>ролл-бари</w:t>
      </w:r>
      <w:proofErr w:type="spellEnd"/>
      <w:r w:rsidRPr="00B92EB9">
        <w:rPr>
          <w:rFonts w:ascii="Times New Roman" w:hAnsi="Times New Roman"/>
          <w:sz w:val="24"/>
          <w:szCs w:val="24"/>
          <w:lang w:val="uk-UA"/>
        </w:rPr>
        <w:t xml:space="preserve">, барні стійки, світлову рекламу, стелажі, </w:t>
      </w:r>
      <w:proofErr w:type="spellStart"/>
      <w:r w:rsidRPr="00B92EB9">
        <w:rPr>
          <w:rFonts w:ascii="Times New Roman" w:hAnsi="Times New Roman"/>
          <w:sz w:val="24"/>
          <w:szCs w:val="24"/>
          <w:lang w:val="uk-UA"/>
        </w:rPr>
        <w:t>штендера</w:t>
      </w:r>
      <w:proofErr w:type="spellEnd"/>
      <w:r w:rsidRPr="00B92EB9">
        <w:rPr>
          <w:rFonts w:ascii="Times New Roman" w:hAnsi="Times New Roman"/>
          <w:sz w:val="24"/>
          <w:szCs w:val="24"/>
          <w:lang w:val="uk-UA"/>
        </w:rPr>
        <w:t xml:space="preserve">, металеві пивні колони, кришки-пломби для </w:t>
      </w:r>
      <w:proofErr w:type="spellStart"/>
      <w:r w:rsidRPr="00B92EB9">
        <w:rPr>
          <w:rFonts w:ascii="Times New Roman" w:hAnsi="Times New Roman"/>
          <w:sz w:val="24"/>
          <w:szCs w:val="24"/>
          <w:lang w:val="uk-UA"/>
        </w:rPr>
        <w:t>кег</w:t>
      </w:r>
      <w:proofErr w:type="spellEnd"/>
      <w:r w:rsidRPr="00B92EB9">
        <w:rPr>
          <w:rFonts w:ascii="Times New Roman" w:hAnsi="Times New Roman"/>
          <w:sz w:val="24"/>
          <w:szCs w:val="24"/>
          <w:lang w:val="uk-UA"/>
        </w:rPr>
        <w:t xml:space="preserve">  і іншу продукцію. </w:t>
      </w:r>
      <w:r w:rsidRPr="0088052F">
        <w:rPr>
          <w:rFonts w:ascii="Times New Roman" w:hAnsi="Times New Roman"/>
          <w:sz w:val="24"/>
          <w:szCs w:val="24"/>
          <w:lang w:val="uk-UA"/>
        </w:rPr>
        <w:t xml:space="preserve">Уся продукція тенту - це павільйони, намети, </w:t>
      </w:r>
      <w:proofErr w:type="spellStart"/>
      <w:r w:rsidRPr="0088052F">
        <w:rPr>
          <w:rFonts w:ascii="Times New Roman" w:hAnsi="Times New Roman"/>
          <w:sz w:val="24"/>
          <w:szCs w:val="24"/>
          <w:lang w:val="uk-UA"/>
        </w:rPr>
        <w:t>шатри</w:t>
      </w:r>
      <w:proofErr w:type="spellEnd"/>
      <w:r w:rsidRPr="0088052F">
        <w:rPr>
          <w:rFonts w:ascii="Times New Roman" w:hAnsi="Times New Roman"/>
          <w:sz w:val="24"/>
          <w:szCs w:val="24"/>
          <w:lang w:val="uk-UA"/>
        </w:rPr>
        <w:t xml:space="preserve">, парасольки, каркасні тенти, маркізи, призначена для благоустрою торгових  точок, літніх майданчиків, кафе, або місць відпочинку і служить для захисту від сонця і негоди.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Продукція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тенту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складається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металевого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каркаса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тенту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тканини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ПВХ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поліестеру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водовідштовхувальним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просоченням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Продукція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тенту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випускається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наступних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видів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: 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павільйони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торгові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як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стандартні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: "3х6"; "Стандарт 5"; "Стандарт 7"; Стандарт "7, 5"; "Альфа" три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прольоти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4,5*6,75, 5*7,5, 6*9, 7*10,5;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чотири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прольоти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4,5*9, 5*10, 6*12, 7*14;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п'ять</w:t>
      </w:r>
      <w:proofErr w:type="spellEnd"/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прольотів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4,5*11,25, 5*12,5, 6*15, 7*17,5; "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Восьминіг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" </w:t>
      </w:r>
      <w:r w:rsidRPr="00B92EB9">
        <w:rPr>
          <w:rFonts w:ascii="Times New Roman" w:hAnsi="Times New Roman"/>
          <w:sz w:val="24"/>
          <w:szCs w:val="24"/>
        </w:rPr>
        <w:t>D</w:t>
      </w:r>
      <w:r w:rsidRPr="00B92EB9">
        <w:rPr>
          <w:rFonts w:ascii="Times New Roman" w:hAnsi="Times New Roman"/>
          <w:sz w:val="24"/>
          <w:szCs w:val="24"/>
          <w:lang w:val="ru-RU"/>
        </w:rPr>
        <w:t xml:space="preserve">8м., </w:t>
      </w:r>
      <w:r w:rsidRPr="00B92EB9">
        <w:rPr>
          <w:rFonts w:ascii="Times New Roman" w:hAnsi="Times New Roman"/>
          <w:sz w:val="24"/>
          <w:szCs w:val="24"/>
        </w:rPr>
        <w:t>D</w:t>
      </w:r>
      <w:r w:rsidRPr="00B92EB9">
        <w:rPr>
          <w:rFonts w:ascii="Times New Roman" w:hAnsi="Times New Roman"/>
          <w:sz w:val="24"/>
          <w:szCs w:val="24"/>
          <w:lang w:val="ru-RU"/>
        </w:rPr>
        <w:t xml:space="preserve">12м. </w:t>
      </w:r>
      <w:proofErr w:type="gramStart"/>
      <w:r w:rsidRPr="00B92EB9">
        <w:rPr>
          <w:rFonts w:ascii="Times New Roman" w:hAnsi="Times New Roman"/>
          <w:sz w:val="24"/>
          <w:szCs w:val="24"/>
        </w:rPr>
        <w:t>D</w:t>
      </w:r>
      <w:r w:rsidRPr="00B92EB9">
        <w:rPr>
          <w:rFonts w:ascii="Times New Roman" w:hAnsi="Times New Roman"/>
          <w:sz w:val="24"/>
          <w:szCs w:val="24"/>
          <w:lang w:val="ru-RU"/>
        </w:rPr>
        <w:t>6.9м.;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 xml:space="preserve"> "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Філадельфія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" 9*18, 7*16,5; "Альфа" - ферми, так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узгодженням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замовником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павільйони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нестандартних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габаритних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розмірів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Павільйони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розділяються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за формою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даху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плоскоскатна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купольна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Парасольки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розмірами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куполу</w:t>
      </w:r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2EB9">
        <w:rPr>
          <w:rFonts w:ascii="Times New Roman" w:hAnsi="Times New Roman"/>
          <w:sz w:val="24"/>
          <w:szCs w:val="24"/>
        </w:rPr>
        <w:t>d</w:t>
      </w:r>
      <w:r w:rsidRPr="00B92EB9">
        <w:rPr>
          <w:rFonts w:ascii="Times New Roman" w:hAnsi="Times New Roman"/>
          <w:sz w:val="24"/>
          <w:szCs w:val="24"/>
          <w:lang w:val="ru-RU"/>
        </w:rPr>
        <w:t xml:space="preserve"> 1,8 (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малі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парасольки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2EB9">
        <w:rPr>
          <w:rFonts w:ascii="Times New Roman" w:hAnsi="Times New Roman"/>
          <w:sz w:val="24"/>
          <w:szCs w:val="24"/>
        </w:rPr>
        <w:t>d</w:t>
      </w:r>
      <w:r w:rsidRPr="00B92EB9">
        <w:rPr>
          <w:rFonts w:ascii="Times New Roman" w:hAnsi="Times New Roman"/>
          <w:sz w:val="24"/>
          <w:szCs w:val="24"/>
          <w:lang w:val="ru-RU"/>
        </w:rPr>
        <w:t xml:space="preserve">3; </w:t>
      </w:r>
      <w:r w:rsidRPr="00B92EB9">
        <w:rPr>
          <w:rFonts w:ascii="Times New Roman" w:hAnsi="Times New Roman"/>
          <w:sz w:val="24"/>
          <w:szCs w:val="24"/>
        </w:rPr>
        <w:t>d</w:t>
      </w:r>
      <w:r w:rsidRPr="00B92EB9">
        <w:rPr>
          <w:rFonts w:ascii="Times New Roman" w:hAnsi="Times New Roman"/>
          <w:sz w:val="24"/>
          <w:szCs w:val="24"/>
          <w:lang w:val="ru-RU"/>
        </w:rPr>
        <w:t xml:space="preserve"> 4; 3х3; 4х4 (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великі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парасольки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).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Шатри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вс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іляких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розмірів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логотипів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: 2*2, 2,5*2,5, 2*4, 2,5*4, 3*6, 3*7, 4*4, 5*5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інших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типів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размірів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Варіанти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виконання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шатрів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стінами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закриті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)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без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стін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відкриті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).  Форма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даху</w:t>
      </w:r>
      <w:proofErr w:type="spellEnd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плоскоскатна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купольна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                                                                                                                                  </w:t>
      </w: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92EB9">
        <w:rPr>
          <w:rFonts w:ascii="Times New Roman" w:hAnsi="Times New Roman"/>
          <w:sz w:val="24"/>
          <w:szCs w:val="24"/>
          <w:lang w:val="ru-RU"/>
        </w:rPr>
        <w:t xml:space="preserve">Комплект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меблів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складається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столу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чотирьох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ст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ільців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столу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двох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лавиць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Меблі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призначені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встановлення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як на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відкритому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пові</w:t>
      </w:r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тр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під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навісом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так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приміщеннях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Для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виробництва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використовуються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найрізноманітніші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матеріали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: дерево, метал,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верзаліт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полістирол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інші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Виробництво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меблів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здійснюється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в широкому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асортименті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економ-классу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до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елітної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Для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зручності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транспортування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зберігання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лавиця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ст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іл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оснащені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ніжками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що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складаються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механізмом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фіксації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>.</w:t>
      </w: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92EB9">
        <w:rPr>
          <w:rFonts w:ascii="Times New Roman" w:hAnsi="Times New Roman"/>
          <w:sz w:val="24"/>
          <w:szCs w:val="24"/>
          <w:lang w:val="ru-RU"/>
        </w:rPr>
        <w:t xml:space="preserve">       </w:t>
      </w: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Ролл-бари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візки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буфетні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використовуються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роздрібного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продажу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алкогольних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безалкогольних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напоїв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поза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приміщеннями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ідприємствах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громадського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харчування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Виріб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складається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ст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ільниці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яка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може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бути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поручнем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метабоксом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разом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без них 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двох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бічних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стінок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ручкою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пристосуванням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кріплення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парасольки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піддону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що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має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колеса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гальмами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зручності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переміщення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зовнішнього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облицювання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яке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виконане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декоративного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шаруватого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пластика.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Несучі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елементи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конструкції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виконані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алюмінієвого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проф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ілю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Також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виконуються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ролл-бари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нержавіючої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сталі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На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нього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ставиться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нержавіюча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мийка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панель для установки редуктора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декоративним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ланцюгом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євророзетка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>.</w:t>
      </w: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92EB9"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Барная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ст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ійка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призначена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роздрібного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продажу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алкогольних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безалкогольних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напоїв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може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бути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встановлена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як в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звичайних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приміщеннях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так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у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швидкорозбірних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шатрах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павільйонах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Виріб</w:t>
      </w:r>
      <w:proofErr w:type="spellEnd"/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складається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цілісного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збірного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металевого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каркаса,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двох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пластикових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дерев'яних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бічних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панелей,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передньої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панелі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клієнтської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робочої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поверхонь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Варіанти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виконання</w:t>
      </w:r>
      <w:proofErr w:type="spellEnd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2EB9">
        <w:rPr>
          <w:rFonts w:ascii="Times New Roman" w:hAnsi="Times New Roman"/>
          <w:sz w:val="24"/>
          <w:szCs w:val="24"/>
          <w:lang w:val="ru-RU"/>
        </w:rPr>
        <w:lastRenderedPageBreak/>
        <w:t>: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односекційний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(каркас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цілісний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двосекційний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(каркас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розбірний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).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Розміри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конструктив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2EB9">
        <w:rPr>
          <w:rFonts w:ascii="Times New Roman" w:hAnsi="Times New Roman"/>
          <w:sz w:val="24"/>
          <w:szCs w:val="24"/>
          <w:lang w:val="uk-UA"/>
        </w:rPr>
        <w:t xml:space="preserve">знаходяться  </w:t>
      </w:r>
      <w:r w:rsidRPr="00B92EB9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широкій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межі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залежно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побажань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замовника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Св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ітлові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вивіски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призначені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рекламних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цілей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вулицях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міст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населених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пунктів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усередині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приміщень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зовні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під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навісом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Виріб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складається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зварного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металевого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кронштейна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алюмінієвого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проф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ілю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алюмінієвого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каркаса, пластикового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екрану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електроустаткування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92EB9">
        <w:rPr>
          <w:rFonts w:ascii="Times New Roman" w:hAnsi="Times New Roman"/>
          <w:sz w:val="24"/>
          <w:szCs w:val="24"/>
          <w:lang w:val="ru-RU"/>
        </w:rPr>
        <w:t xml:space="preserve">        </w:t>
      </w: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Св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ітлові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вивіски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робляться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двох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видів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зовнішні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внутрішні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всіляких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конфігурацій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габаритних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розмірів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індивідуально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по кожному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замовленню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Стелажі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призначені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для компактного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багатоярусного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розташування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продукції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матер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іалів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виділення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цієї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продукції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допомогою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брендингу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серед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інших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виробів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Стелажі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робляться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металевого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і пластикового каркасу.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Полиці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робляться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металу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пластика, ЛДСП, МДФ.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Безпосередньо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полицях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наноситься бренд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замовника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оракал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друк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).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Розташовуються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стелажі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безпосередньо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торгових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приміщеннях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магазини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супермаркети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виставки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інше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).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Стелажі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бувають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ізних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розмірів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як по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висоті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так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робочій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площі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  </w:t>
      </w: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92EB9">
        <w:rPr>
          <w:rFonts w:ascii="Times New Roman" w:hAnsi="Times New Roman"/>
          <w:sz w:val="24"/>
          <w:szCs w:val="24"/>
          <w:lang w:val="ru-RU"/>
        </w:rPr>
        <w:t xml:space="preserve">                 </w:t>
      </w: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Стелаж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для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охолодження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-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це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торгове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холодильне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устаткування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призначене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для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зберігання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демонстрації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продажу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м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'ясних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рибних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молочних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кисломолочних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продуктів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Температурний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режим - 0...+7°С. Тип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охолодження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динамічний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статичний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Корпус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вітрин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- оцинкована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забарвлена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сталь.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Ст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ільниця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- декоративна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нержавіюча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сталь. Тип холоду -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вбудований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виносний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Сфера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застосування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ідприємства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торгівлі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92EB9">
        <w:rPr>
          <w:rFonts w:ascii="Times New Roman" w:hAnsi="Times New Roman"/>
          <w:sz w:val="24"/>
          <w:szCs w:val="24"/>
          <w:lang w:val="ru-RU"/>
        </w:rPr>
        <w:t xml:space="preserve">          </w:t>
      </w: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92EB9">
        <w:rPr>
          <w:rFonts w:ascii="Times New Roman" w:hAnsi="Times New Roman"/>
          <w:sz w:val="24"/>
          <w:szCs w:val="24"/>
        </w:rPr>
        <w:t>Open</w:t>
      </w:r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B92EB9">
        <w:rPr>
          <w:rFonts w:ascii="Times New Roman" w:hAnsi="Times New Roman"/>
          <w:sz w:val="24"/>
          <w:szCs w:val="24"/>
        </w:rPr>
        <w:t>front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це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холодильне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устаткування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відкритою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фронтальною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поверхнею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призначене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охолодження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підтримки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зниженої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температури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прохолодних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напоїв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скляних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пластикових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пляшках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металевих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банках,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що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реалізовуються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в магазинах і супермаркетах.      </w:t>
      </w: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Штендер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призначений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рекламних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цілей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вважається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одним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недорогих,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але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ефективних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способів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притягнути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увагу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проі</w:t>
      </w:r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нформувати</w:t>
      </w:r>
      <w:proofErr w:type="spellEnd"/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 xml:space="preserve"> про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товари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послугах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сезонні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пропозиції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Штендер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складається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металевого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пластикового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дерев'яного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каркаса. Рекламна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інформація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наноситься на пластик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вспінений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ПВХ.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Штендера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бувають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односторонні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двосторонні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ізних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розмірів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 На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штендер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наноситься  логотип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будь-яким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способом.</w:t>
      </w: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Пивна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колона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нержавіючої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сталі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є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багатофункціональним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пристосуванням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що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служить для розливу пива,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прохолодних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напоїв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бочок КЕГ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прикраси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барної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ст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ійки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Металеві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колони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сьогодні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є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одним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поширених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видів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пивних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колон.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Основними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компонентами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пивної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колони</w:t>
      </w:r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 xml:space="preserve"> є: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 xml:space="preserve"> труба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нержавіючої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сталі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пивні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крани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керамічний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медальйон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закріплений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колоні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Кришка-пломба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призначена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застосування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якості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контрольної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пломби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закриванні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клапана-фітингу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бочки КЕГ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метою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збереження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кількості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якості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пива в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процесі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його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транспортування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Це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пластмасова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колпачок-чашечка,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усередині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якої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пружинисті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пелюстки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що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дозволяють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легкістю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надіти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кришку-пломбу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фітинг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але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зняти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її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можливо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не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розірвавши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зовнішнє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кільце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та  не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зламавши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пелюстки-утримувачі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Виготовляється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ізних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типів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нанесенням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логотипу.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Типи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виробництва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кришки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пломби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B92EB9">
        <w:rPr>
          <w:rFonts w:ascii="Times New Roman" w:hAnsi="Times New Roman"/>
          <w:sz w:val="24"/>
          <w:szCs w:val="24"/>
        </w:rPr>
        <w:t>S</w:t>
      </w:r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92EB9">
        <w:rPr>
          <w:rFonts w:ascii="Times New Roman" w:hAnsi="Times New Roman"/>
          <w:sz w:val="24"/>
          <w:szCs w:val="24"/>
        </w:rPr>
        <w:t>AM</w:t>
      </w:r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92EB9">
        <w:rPr>
          <w:rFonts w:ascii="Times New Roman" w:hAnsi="Times New Roman"/>
          <w:sz w:val="24"/>
          <w:szCs w:val="24"/>
        </w:rPr>
        <w:t>D</w:t>
      </w:r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92EB9">
        <w:rPr>
          <w:rFonts w:ascii="Times New Roman" w:hAnsi="Times New Roman"/>
          <w:sz w:val="24"/>
          <w:szCs w:val="24"/>
        </w:rPr>
        <w:t>G</w:t>
      </w:r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удароміцного</w:t>
      </w:r>
      <w:proofErr w:type="spellEnd"/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полістиролу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нанесенням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тампопечаті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1, 2, 3, 4 –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кольоровий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рельєфним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малюнком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різних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кольорів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Полиця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холодильної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шафи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(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полиця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є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сіткою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пересічних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прутків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металевого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дроту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ізного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діаметру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забарвлених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у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білий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колір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Полиці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розрізняються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своїми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розмірами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залежно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шафи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для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якої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вони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призначені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>.</w:t>
      </w: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Топер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це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елемент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конструкції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якому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розташовують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логотип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торгової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марки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бренд на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холодильних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шафах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92EB9">
        <w:rPr>
          <w:rFonts w:ascii="Times New Roman" w:hAnsi="Times New Roman"/>
          <w:sz w:val="24"/>
          <w:szCs w:val="24"/>
        </w:rPr>
        <w:t>open</w:t>
      </w:r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2EB9">
        <w:rPr>
          <w:rFonts w:ascii="Times New Roman" w:hAnsi="Times New Roman"/>
          <w:sz w:val="24"/>
          <w:szCs w:val="24"/>
        </w:rPr>
        <w:t>front</w:t>
      </w:r>
      <w:r w:rsidRPr="00B92EB9">
        <w:rPr>
          <w:rFonts w:ascii="Times New Roman" w:hAnsi="Times New Roman"/>
          <w:sz w:val="24"/>
          <w:szCs w:val="24"/>
          <w:lang w:val="ru-RU"/>
        </w:rPr>
        <w:t xml:space="preserve">. По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конструкції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топер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може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мати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ізну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форму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конструкцію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бути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додатковим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внутрішнім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підсвічуванням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так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без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неї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формованим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плоским.</w:t>
      </w: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1A95" w:rsidRPr="00B92EB9" w:rsidRDefault="00D01A95" w:rsidP="006F1F06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ru-RU"/>
        </w:rPr>
        <w:t xml:space="preserve">Кожному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замовникові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пропонується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безл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іч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оригінальних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рішень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індивідуального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супроводу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бренду. На </w:t>
      </w:r>
      <w:r w:rsidRPr="00B92EB9">
        <w:rPr>
          <w:rFonts w:ascii="Times New Roman" w:hAnsi="Times New Roman"/>
          <w:sz w:val="24"/>
          <w:szCs w:val="24"/>
        </w:rPr>
        <w:t>UBC</w:t>
      </w:r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2EB9">
        <w:rPr>
          <w:rFonts w:ascii="Times New Roman" w:hAnsi="Times New Roman"/>
          <w:sz w:val="24"/>
          <w:szCs w:val="24"/>
        </w:rPr>
        <w:t>Promo</w:t>
      </w:r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робиться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повний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цикл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створення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унікального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вигляду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певної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торгової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 точки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їх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мережі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У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цей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діапазон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потрапляють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торгові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павільйони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індивідуальні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комерційні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меблі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пивні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колони, </w:t>
      </w:r>
      <w:proofErr w:type="spellStart"/>
      <w:proofErr w:type="gramStart"/>
      <w:r w:rsidRPr="00B92EB9">
        <w:rPr>
          <w:rFonts w:ascii="Times New Roman" w:hAnsi="Times New Roman"/>
          <w:sz w:val="24"/>
          <w:szCs w:val="24"/>
          <w:lang w:val="ru-RU"/>
        </w:rPr>
        <w:t>св</w:t>
      </w:r>
      <w:proofErr w:type="gramEnd"/>
      <w:r w:rsidRPr="00B92EB9">
        <w:rPr>
          <w:rFonts w:ascii="Times New Roman" w:hAnsi="Times New Roman"/>
          <w:sz w:val="24"/>
          <w:szCs w:val="24"/>
          <w:lang w:val="ru-RU"/>
        </w:rPr>
        <w:t>ітлова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 реклама,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стелажі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92EB9">
        <w:rPr>
          <w:rFonts w:ascii="Times New Roman" w:hAnsi="Times New Roman"/>
          <w:sz w:val="24"/>
          <w:szCs w:val="24"/>
          <w:lang w:val="ru-RU"/>
        </w:rPr>
        <w:t>штендери</w:t>
      </w:r>
      <w:proofErr w:type="spellEnd"/>
      <w:r w:rsidRPr="00B92EB9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B92EB9">
        <w:rPr>
          <w:rFonts w:ascii="Times New Roman" w:hAnsi="Times New Roman"/>
          <w:sz w:val="24"/>
          <w:szCs w:val="24"/>
          <w:lang w:val="uk-UA"/>
        </w:rPr>
        <w:t xml:space="preserve"> Уся продукція унікальна, розробляється і виготовляється під  певний бренд.</w:t>
      </w:r>
    </w:p>
    <w:p w:rsidR="00560463" w:rsidRDefault="00560463" w:rsidP="006F1F06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626EF" w:rsidRPr="00560463" w:rsidRDefault="005626EF" w:rsidP="006F1F06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60463">
        <w:rPr>
          <w:rFonts w:ascii="Times New Roman" w:hAnsi="Times New Roman"/>
          <w:b/>
          <w:sz w:val="24"/>
          <w:szCs w:val="24"/>
          <w:lang w:val="uk-UA"/>
        </w:rPr>
        <w:t>2. Результати діяльності</w:t>
      </w:r>
    </w:p>
    <w:p w:rsidR="005626EF" w:rsidRPr="00560463" w:rsidRDefault="008A7327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60463">
        <w:rPr>
          <w:rFonts w:ascii="Times New Roman" w:hAnsi="Times New Roman"/>
          <w:sz w:val="24"/>
          <w:szCs w:val="24"/>
          <w:lang w:val="uk-UA"/>
        </w:rPr>
        <w:t>За підсумками 2019 року чиста реалізація становила 77</w:t>
      </w:r>
      <w:r w:rsidR="0088052F">
        <w:rPr>
          <w:rFonts w:ascii="Times New Roman" w:hAnsi="Times New Roman"/>
          <w:sz w:val="24"/>
          <w:szCs w:val="24"/>
          <w:lang w:val="uk-UA"/>
        </w:rPr>
        <w:t>8</w:t>
      </w:r>
      <w:r w:rsidRPr="0056046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60463">
        <w:rPr>
          <w:rFonts w:ascii="Times New Roman" w:hAnsi="Times New Roman"/>
          <w:sz w:val="24"/>
          <w:szCs w:val="24"/>
          <w:lang w:val="uk-UA"/>
        </w:rPr>
        <w:t>млн</w:t>
      </w:r>
      <w:proofErr w:type="spellEnd"/>
      <w:r w:rsidRPr="00560463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8A7327" w:rsidRPr="00560463" w:rsidRDefault="008A7327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60463">
        <w:rPr>
          <w:rFonts w:ascii="Times New Roman" w:hAnsi="Times New Roman"/>
          <w:sz w:val="24"/>
          <w:szCs w:val="24"/>
          <w:lang w:val="uk-UA"/>
        </w:rPr>
        <w:t xml:space="preserve">Чистий прибуток </w:t>
      </w:r>
      <w:r w:rsidR="0088052F">
        <w:rPr>
          <w:rFonts w:ascii="Times New Roman" w:hAnsi="Times New Roman"/>
          <w:sz w:val="24"/>
          <w:szCs w:val="24"/>
          <w:lang w:val="uk-UA"/>
        </w:rPr>
        <w:t>80</w:t>
      </w:r>
      <w:r w:rsidRPr="0056046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60463">
        <w:rPr>
          <w:rFonts w:ascii="Times New Roman" w:hAnsi="Times New Roman"/>
          <w:sz w:val="24"/>
          <w:szCs w:val="24"/>
          <w:lang w:val="uk-UA"/>
        </w:rPr>
        <w:t>млн</w:t>
      </w:r>
      <w:proofErr w:type="spellEnd"/>
      <w:r w:rsidRPr="00560463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8A7327" w:rsidRPr="00560463" w:rsidRDefault="008A7327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60463">
        <w:rPr>
          <w:rFonts w:ascii="Times New Roman" w:hAnsi="Times New Roman"/>
          <w:sz w:val="24"/>
          <w:szCs w:val="24"/>
          <w:lang w:val="uk-UA"/>
        </w:rPr>
        <w:t>По основним видам продукції динаміка в порівнянні до 2018 року наведена нижче.</w:t>
      </w:r>
    </w:p>
    <w:tbl>
      <w:tblPr>
        <w:tblW w:w="10019" w:type="dxa"/>
        <w:tblInd w:w="93" w:type="dxa"/>
        <w:tblLook w:val="04A0"/>
      </w:tblPr>
      <w:tblGrid>
        <w:gridCol w:w="4260"/>
        <w:gridCol w:w="1992"/>
        <w:gridCol w:w="1745"/>
        <w:gridCol w:w="2022"/>
      </w:tblGrid>
      <w:tr w:rsidR="008A7327" w:rsidRPr="008A7327" w:rsidTr="0069534A">
        <w:trPr>
          <w:trHeight w:hRule="exact" w:val="284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27" w:rsidRPr="008A7327" w:rsidRDefault="00560463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Реалізація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нат.о</w:t>
            </w:r>
            <w:r w:rsidR="008A7327" w:rsidRPr="008A7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д</w:t>
            </w:r>
            <w:proofErr w:type="spellEnd"/>
            <w:r w:rsidR="008A7327" w:rsidRPr="008A7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374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2018 </w:t>
            </w:r>
            <w:proofErr w:type="spellStart"/>
            <w:proofErr w:type="gramStart"/>
            <w:r w:rsidR="006953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="006953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ік</w:t>
            </w:r>
            <w:proofErr w:type="spell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374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2019 </w:t>
            </w:r>
            <w:proofErr w:type="spellStart"/>
            <w:proofErr w:type="gramStart"/>
            <w:r w:rsidR="006953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="006953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ік</w:t>
            </w:r>
            <w:proofErr w:type="spellEnd"/>
            <w:r w:rsidRPr="008A7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факт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val="ru-RU" w:eastAsia="ru-RU"/>
              </w:rPr>
              <w:t>D 19-18 факт</w:t>
            </w:r>
          </w:p>
        </w:tc>
      </w:tr>
      <w:tr w:rsidR="008A7327" w:rsidRPr="008A7327" w:rsidTr="00560463">
        <w:trPr>
          <w:trHeight w:val="690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val="ru-RU" w:eastAsia="ru-RU"/>
              </w:rPr>
            </w:pPr>
          </w:p>
        </w:tc>
      </w:tr>
      <w:tr w:rsidR="008A7327" w:rsidRPr="008A7327" w:rsidTr="0056046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6046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Меблі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28 123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63 495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  <w:t>126%</w:t>
            </w:r>
          </w:p>
        </w:tc>
      </w:tr>
      <w:tr w:rsidR="008A7327" w:rsidRPr="008A7327" w:rsidTr="0056046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6046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Парасолі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64 825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65 169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  <w:t>1%</w:t>
            </w:r>
          </w:p>
        </w:tc>
      </w:tr>
      <w:tr w:rsidR="008A7327" w:rsidRPr="008A7327" w:rsidTr="0056046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Павильоны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329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423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  <w:t>29%</w:t>
            </w:r>
          </w:p>
        </w:tc>
      </w:tr>
      <w:tr w:rsidR="008A7327" w:rsidRPr="008A7327" w:rsidTr="0056046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Шатры ПВХ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1 991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2 168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  <w:t>9%</w:t>
            </w:r>
          </w:p>
        </w:tc>
      </w:tr>
      <w:tr w:rsidR="008A7327" w:rsidRPr="008A7327" w:rsidTr="0056046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Шатры </w:t>
            </w:r>
            <w:proofErr w:type="gramStart"/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/э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1 378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779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  <w:t>-43%</w:t>
            </w:r>
          </w:p>
        </w:tc>
      </w:tr>
      <w:tr w:rsidR="008A7327" w:rsidRPr="008A7327" w:rsidTr="0056046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6046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Маркізи</w:t>
            </w:r>
            <w:proofErr w:type="spellEnd"/>
            <w:proofErr w:type="gramStart"/>
            <w:r w:rsidRPr="0056046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56046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046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пальміри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  <w:t>50%</w:t>
            </w:r>
          </w:p>
        </w:tc>
      </w:tr>
      <w:tr w:rsidR="008A7327" w:rsidRPr="008A7327" w:rsidTr="0056046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Тенты </w:t>
            </w:r>
            <w:r w:rsidRPr="0056046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парасоль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19 343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16 407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  <w:t>-15%</w:t>
            </w:r>
          </w:p>
        </w:tc>
      </w:tr>
      <w:tr w:rsidR="008A7327" w:rsidRPr="008A7327" w:rsidTr="0056046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Тенты шатров, павильонов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410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540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  <w:t>32%</w:t>
            </w:r>
          </w:p>
        </w:tc>
      </w:tr>
      <w:tr w:rsidR="008A7327" w:rsidRPr="008A7327" w:rsidTr="0056046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АВЗ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2 669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1 244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  <w:t>-53%</w:t>
            </w:r>
          </w:p>
        </w:tc>
      </w:tr>
      <w:tr w:rsidR="008A7327" w:rsidRPr="008A7327" w:rsidTr="0056046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Каплесборники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9 458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19 835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  <w:t>110%</w:t>
            </w:r>
          </w:p>
        </w:tc>
      </w:tr>
      <w:tr w:rsidR="008A7327" w:rsidRPr="008A7327" w:rsidTr="00560463">
        <w:trPr>
          <w:trHeight w:val="25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A7327" w:rsidRPr="008A7327" w:rsidTr="0069534A">
        <w:trPr>
          <w:trHeight w:val="284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27" w:rsidRPr="008A7327" w:rsidRDefault="00560463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Реалізація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ти</w:t>
            </w:r>
            <w:r w:rsidR="008A7327" w:rsidRPr="008A7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с.грн</w:t>
            </w:r>
            <w:proofErr w:type="spellEnd"/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374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2018 </w:t>
            </w:r>
            <w:proofErr w:type="spellStart"/>
            <w:proofErr w:type="gramStart"/>
            <w:r w:rsidR="006953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="006953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ік</w:t>
            </w:r>
            <w:proofErr w:type="spell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374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2019 </w:t>
            </w:r>
            <w:proofErr w:type="spellStart"/>
            <w:proofErr w:type="gramStart"/>
            <w:r w:rsidR="006953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="006953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ік</w:t>
            </w:r>
            <w:proofErr w:type="spellEnd"/>
            <w:r w:rsidRPr="008A7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факт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val="ru-RU" w:eastAsia="ru-RU"/>
              </w:rPr>
              <w:t>D 19-18 факт</w:t>
            </w:r>
          </w:p>
        </w:tc>
      </w:tr>
      <w:tr w:rsidR="008A7327" w:rsidRPr="008A7327" w:rsidTr="00560463">
        <w:trPr>
          <w:trHeight w:val="795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val="ru-RU" w:eastAsia="ru-RU"/>
              </w:rPr>
            </w:pPr>
          </w:p>
        </w:tc>
      </w:tr>
      <w:tr w:rsidR="008A7327" w:rsidRPr="008A7327" w:rsidTr="0056046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6046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Меблі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78 180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197 147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  <w:t>152%</w:t>
            </w:r>
          </w:p>
        </w:tc>
      </w:tr>
      <w:tr w:rsidR="008A7327" w:rsidRPr="008A7327" w:rsidTr="0056046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6046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Парасолі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192 146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211 569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  <w:t>10%</w:t>
            </w:r>
          </w:p>
        </w:tc>
      </w:tr>
      <w:tr w:rsidR="008A7327" w:rsidRPr="008A7327" w:rsidTr="0056046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Тент</w:t>
            </w:r>
            <w:r w:rsidRPr="0056046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proofErr w:type="spellEnd"/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6046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парасоль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30 934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25 947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  <w:t>-16%</w:t>
            </w:r>
          </w:p>
        </w:tc>
      </w:tr>
      <w:tr w:rsidR="008A7327" w:rsidRPr="008A7327" w:rsidTr="0056046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Павильоны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13 456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18 044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  <w:t>34%</w:t>
            </w:r>
          </w:p>
        </w:tc>
      </w:tr>
      <w:tr w:rsidR="008A7327" w:rsidRPr="008A7327" w:rsidTr="0056046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Шатры ПВХ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2 108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21 694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  <w:t>929%</w:t>
            </w:r>
          </w:p>
        </w:tc>
      </w:tr>
      <w:tr w:rsidR="008A7327" w:rsidRPr="008A7327" w:rsidTr="0056046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Шатры </w:t>
            </w:r>
            <w:proofErr w:type="gramStart"/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/э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6 099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2 737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  <w:t>-55%</w:t>
            </w:r>
          </w:p>
        </w:tc>
      </w:tr>
      <w:tr w:rsidR="008A7327" w:rsidRPr="008A7327" w:rsidTr="0056046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Пальм, маркизы, тенты пр.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239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1 941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  <w:t>713%</w:t>
            </w:r>
          </w:p>
        </w:tc>
      </w:tr>
      <w:tr w:rsidR="008A7327" w:rsidRPr="008A7327" w:rsidTr="0056046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АВЗ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10 962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6 574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  <w:t>-40%</w:t>
            </w:r>
          </w:p>
        </w:tc>
      </w:tr>
      <w:tr w:rsidR="008A7327" w:rsidRPr="008A7327" w:rsidTr="0056046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Каплесборники</w:t>
            </w:r>
            <w:proofErr w:type="spellEnd"/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4 303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8 126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  <w:t>89%</w:t>
            </w:r>
          </w:p>
        </w:tc>
      </w:tr>
      <w:tr w:rsidR="008A7327" w:rsidRPr="008A7327" w:rsidTr="0056046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6046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Печатная </w:t>
            </w:r>
            <w:proofErr w:type="spellStart"/>
            <w:r w:rsidRPr="0056046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продукці</w:t>
            </w: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20 851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22 419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  <w:t>8%</w:t>
            </w:r>
          </w:p>
        </w:tc>
      </w:tr>
      <w:tr w:rsidR="008A7327" w:rsidRPr="008A7327" w:rsidTr="0056046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6046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Іньше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38 406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13 114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7327" w:rsidRPr="008A7327" w:rsidRDefault="008A7327" w:rsidP="006F1F0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</w:pPr>
            <w:r w:rsidRPr="008A7327">
              <w:rPr>
                <w:rFonts w:ascii="Times New Roman" w:eastAsia="Times New Roman" w:hAnsi="Times New Roman"/>
                <w:color w:val="0000FF"/>
                <w:sz w:val="24"/>
                <w:szCs w:val="24"/>
                <w:lang w:val="ru-RU" w:eastAsia="ru-RU"/>
              </w:rPr>
              <w:t>-66%</w:t>
            </w:r>
          </w:p>
        </w:tc>
      </w:tr>
    </w:tbl>
    <w:p w:rsidR="00560463" w:rsidRDefault="00560463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7327" w:rsidRPr="00560463" w:rsidRDefault="00ED1ED4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60463">
        <w:rPr>
          <w:rFonts w:ascii="Times New Roman" w:hAnsi="Times New Roman"/>
          <w:sz w:val="24"/>
          <w:szCs w:val="24"/>
          <w:lang w:val="uk-UA"/>
        </w:rPr>
        <w:t>Тобто  є значний приріст обсягів реалізації, пов'язаний з ро</w:t>
      </w:r>
      <w:r w:rsidR="002118A7">
        <w:rPr>
          <w:rFonts w:ascii="Times New Roman" w:hAnsi="Times New Roman"/>
          <w:sz w:val="24"/>
          <w:szCs w:val="24"/>
          <w:lang w:val="uk-UA"/>
        </w:rPr>
        <w:t xml:space="preserve">стом попиту на </w:t>
      </w:r>
      <w:proofErr w:type="spellStart"/>
      <w:r w:rsidR="002118A7">
        <w:rPr>
          <w:rFonts w:ascii="Times New Roman" w:hAnsi="Times New Roman"/>
          <w:sz w:val="24"/>
          <w:szCs w:val="24"/>
          <w:lang w:val="uk-UA"/>
        </w:rPr>
        <w:t>промо</w:t>
      </w:r>
      <w:proofErr w:type="spellEnd"/>
      <w:r w:rsidR="002118A7">
        <w:rPr>
          <w:rFonts w:ascii="Times New Roman" w:hAnsi="Times New Roman"/>
          <w:sz w:val="24"/>
          <w:szCs w:val="24"/>
          <w:lang w:val="uk-UA"/>
        </w:rPr>
        <w:t xml:space="preserve"> продукцію </w:t>
      </w:r>
      <w:r w:rsidR="002118A7" w:rsidRPr="002118A7">
        <w:rPr>
          <w:rFonts w:ascii="Times New Roman" w:hAnsi="Times New Roman"/>
          <w:sz w:val="24"/>
          <w:szCs w:val="24"/>
          <w:lang w:val="uk-UA"/>
        </w:rPr>
        <w:t>і</w:t>
      </w:r>
      <w:r w:rsidRPr="00560463">
        <w:rPr>
          <w:rFonts w:ascii="Times New Roman" w:hAnsi="Times New Roman"/>
          <w:sz w:val="24"/>
          <w:szCs w:val="24"/>
          <w:lang w:val="uk-UA"/>
        </w:rPr>
        <w:t xml:space="preserve"> спроможністю ком</w:t>
      </w:r>
      <w:r w:rsidR="002118A7">
        <w:rPr>
          <w:rFonts w:ascii="Times New Roman" w:hAnsi="Times New Roman"/>
          <w:sz w:val="24"/>
          <w:szCs w:val="24"/>
          <w:lang w:val="uk-UA"/>
        </w:rPr>
        <w:t>панії масштабувати виробництво та залуча</w:t>
      </w:r>
      <w:r w:rsidRPr="00560463">
        <w:rPr>
          <w:rFonts w:ascii="Times New Roman" w:hAnsi="Times New Roman"/>
          <w:sz w:val="24"/>
          <w:szCs w:val="24"/>
          <w:lang w:val="uk-UA"/>
        </w:rPr>
        <w:t>ти ресурси для задов</w:t>
      </w:r>
      <w:r w:rsidR="002118A7">
        <w:rPr>
          <w:rFonts w:ascii="Times New Roman" w:hAnsi="Times New Roman"/>
          <w:sz w:val="24"/>
          <w:szCs w:val="24"/>
          <w:lang w:val="uk-UA"/>
        </w:rPr>
        <w:t>о</w:t>
      </w:r>
      <w:r w:rsidRPr="00560463">
        <w:rPr>
          <w:rFonts w:ascii="Times New Roman" w:hAnsi="Times New Roman"/>
          <w:sz w:val="24"/>
          <w:szCs w:val="24"/>
          <w:lang w:val="uk-UA"/>
        </w:rPr>
        <w:t>л</w:t>
      </w:r>
      <w:r w:rsidR="002118A7">
        <w:rPr>
          <w:rFonts w:ascii="Times New Roman" w:hAnsi="Times New Roman"/>
          <w:sz w:val="24"/>
          <w:szCs w:val="24"/>
          <w:lang w:val="uk-UA"/>
        </w:rPr>
        <w:t>е</w:t>
      </w:r>
      <w:r w:rsidRPr="00560463">
        <w:rPr>
          <w:rFonts w:ascii="Times New Roman" w:hAnsi="Times New Roman"/>
          <w:sz w:val="24"/>
          <w:szCs w:val="24"/>
          <w:lang w:val="uk-UA"/>
        </w:rPr>
        <w:t>ння цього попиту власними силами.</w:t>
      </w:r>
    </w:p>
    <w:p w:rsidR="005626EF" w:rsidRPr="00560463" w:rsidRDefault="005626EF" w:rsidP="006F1F06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5626EF" w:rsidRPr="00560463" w:rsidRDefault="005626EF" w:rsidP="006F1F0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60463">
        <w:rPr>
          <w:rFonts w:ascii="Times New Roman" w:hAnsi="Times New Roman"/>
          <w:b/>
          <w:sz w:val="24"/>
          <w:szCs w:val="24"/>
          <w:lang w:val="uk-UA"/>
        </w:rPr>
        <w:t>3. Ліквідність та зобов'язання</w:t>
      </w:r>
    </w:p>
    <w:p w:rsidR="00D92E9C" w:rsidRPr="00560463" w:rsidRDefault="00D92E9C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60463">
        <w:rPr>
          <w:rFonts w:ascii="Times New Roman" w:hAnsi="Times New Roman"/>
          <w:sz w:val="24"/>
          <w:szCs w:val="24"/>
          <w:lang w:val="uk-UA"/>
        </w:rPr>
        <w:t xml:space="preserve">Запаси. На кінець звітного періоду сума запасів склала </w:t>
      </w:r>
      <w:r w:rsidR="004D5B64" w:rsidRPr="00560463">
        <w:rPr>
          <w:rFonts w:ascii="Times New Roman" w:hAnsi="Times New Roman"/>
          <w:sz w:val="24"/>
          <w:szCs w:val="24"/>
          <w:lang w:val="uk-UA"/>
        </w:rPr>
        <w:t xml:space="preserve">216 </w:t>
      </w:r>
      <w:proofErr w:type="spellStart"/>
      <w:r w:rsidR="004D5B64" w:rsidRPr="00560463">
        <w:rPr>
          <w:rFonts w:ascii="Times New Roman" w:hAnsi="Times New Roman"/>
          <w:sz w:val="24"/>
          <w:szCs w:val="24"/>
          <w:lang w:val="uk-UA"/>
        </w:rPr>
        <w:t>млн</w:t>
      </w:r>
      <w:proofErr w:type="spellEnd"/>
      <w:r w:rsidR="004D5B64" w:rsidRPr="00560463">
        <w:rPr>
          <w:rFonts w:ascii="Times New Roman" w:hAnsi="Times New Roman"/>
          <w:sz w:val="24"/>
          <w:szCs w:val="24"/>
          <w:lang w:val="uk-UA"/>
        </w:rPr>
        <w:t xml:space="preserve"> грн.</w:t>
      </w:r>
      <w:r w:rsidRPr="00560463">
        <w:rPr>
          <w:rFonts w:ascii="Times New Roman" w:hAnsi="Times New Roman"/>
          <w:sz w:val="24"/>
          <w:szCs w:val="24"/>
          <w:lang w:val="uk-UA"/>
        </w:rPr>
        <w:t>, що відповідає обсягам продажів на цей період сезону і необхідного рівня страхових запасів з урахуванням сф</w:t>
      </w:r>
      <w:r w:rsidR="004D5B64" w:rsidRPr="00560463">
        <w:rPr>
          <w:rFonts w:ascii="Times New Roman" w:hAnsi="Times New Roman"/>
          <w:sz w:val="24"/>
          <w:szCs w:val="24"/>
          <w:lang w:val="uk-UA"/>
        </w:rPr>
        <w:t>ормованого портфеля замовлень .</w:t>
      </w:r>
    </w:p>
    <w:p w:rsidR="00D92E9C" w:rsidRPr="00560463" w:rsidRDefault="00D92E9C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60463">
        <w:rPr>
          <w:rFonts w:ascii="Times New Roman" w:hAnsi="Times New Roman"/>
          <w:sz w:val="24"/>
          <w:szCs w:val="24"/>
          <w:lang w:val="uk-UA"/>
        </w:rPr>
        <w:t xml:space="preserve">ДЗ. Дебіторська заборгованість склала </w:t>
      </w:r>
      <w:r w:rsidR="004D5B64" w:rsidRPr="00560463">
        <w:rPr>
          <w:rFonts w:ascii="Times New Roman" w:hAnsi="Times New Roman"/>
          <w:sz w:val="24"/>
          <w:szCs w:val="24"/>
          <w:lang w:val="uk-UA"/>
        </w:rPr>
        <w:t xml:space="preserve">156 </w:t>
      </w:r>
      <w:r w:rsidRPr="00560463">
        <w:rPr>
          <w:rFonts w:ascii="Times New Roman" w:hAnsi="Times New Roman"/>
          <w:sz w:val="24"/>
          <w:szCs w:val="24"/>
          <w:lang w:val="uk-UA"/>
        </w:rPr>
        <w:t xml:space="preserve">млн </w:t>
      </w:r>
      <w:r w:rsidR="004D5B64" w:rsidRPr="00560463">
        <w:rPr>
          <w:rFonts w:ascii="Times New Roman" w:hAnsi="Times New Roman"/>
          <w:sz w:val="24"/>
          <w:szCs w:val="24"/>
          <w:lang w:val="uk-UA"/>
        </w:rPr>
        <w:t>грн</w:t>
      </w:r>
      <w:r w:rsidRPr="00560463">
        <w:rPr>
          <w:rFonts w:ascii="Times New Roman" w:hAnsi="Times New Roman"/>
          <w:sz w:val="24"/>
          <w:szCs w:val="24"/>
          <w:lang w:val="uk-UA"/>
        </w:rPr>
        <w:t>., Це відповідає періоду повернення виручки відповідно до відстрочки покупців.</w:t>
      </w:r>
    </w:p>
    <w:p w:rsidR="00D92E9C" w:rsidRPr="00560463" w:rsidRDefault="00D92E9C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60463">
        <w:rPr>
          <w:rFonts w:ascii="Times New Roman" w:hAnsi="Times New Roman"/>
          <w:sz w:val="24"/>
          <w:szCs w:val="24"/>
          <w:lang w:val="uk-UA"/>
        </w:rPr>
        <w:t xml:space="preserve">Аванси видані та інші оборотні активи. Сума авансів </w:t>
      </w:r>
      <w:r w:rsidR="004D5B64" w:rsidRPr="00560463">
        <w:rPr>
          <w:rFonts w:ascii="Times New Roman" w:hAnsi="Times New Roman"/>
          <w:sz w:val="24"/>
          <w:szCs w:val="24"/>
          <w:lang w:val="uk-UA"/>
        </w:rPr>
        <w:t>2</w:t>
      </w:r>
      <w:r w:rsidR="0069534A">
        <w:rPr>
          <w:rFonts w:ascii="Times New Roman" w:hAnsi="Times New Roman"/>
          <w:sz w:val="24"/>
          <w:szCs w:val="24"/>
          <w:lang w:val="uk-UA"/>
        </w:rPr>
        <w:t>8</w:t>
      </w:r>
      <w:r w:rsidR="004D5B64" w:rsidRPr="00560463">
        <w:rPr>
          <w:rFonts w:ascii="Times New Roman" w:hAnsi="Times New Roman"/>
          <w:sz w:val="24"/>
          <w:szCs w:val="24"/>
          <w:lang w:val="uk-UA"/>
        </w:rPr>
        <w:t>,</w:t>
      </w:r>
      <w:r w:rsidR="0069534A">
        <w:rPr>
          <w:rFonts w:ascii="Times New Roman" w:hAnsi="Times New Roman"/>
          <w:sz w:val="24"/>
          <w:szCs w:val="24"/>
          <w:lang w:val="uk-UA"/>
        </w:rPr>
        <w:t>5</w:t>
      </w:r>
      <w:r w:rsidRPr="0056046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60463">
        <w:rPr>
          <w:rFonts w:ascii="Times New Roman" w:hAnsi="Times New Roman"/>
          <w:sz w:val="24"/>
          <w:szCs w:val="24"/>
          <w:lang w:val="uk-UA"/>
        </w:rPr>
        <w:t>млн</w:t>
      </w:r>
      <w:proofErr w:type="spellEnd"/>
      <w:r w:rsidRPr="005604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B64" w:rsidRPr="00560463">
        <w:rPr>
          <w:rFonts w:ascii="Times New Roman" w:hAnsi="Times New Roman"/>
          <w:sz w:val="24"/>
          <w:szCs w:val="24"/>
          <w:lang w:val="uk-UA"/>
        </w:rPr>
        <w:t>грн</w:t>
      </w:r>
      <w:r w:rsidRPr="00560463">
        <w:rPr>
          <w:rFonts w:ascii="Times New Roman" w:hAnsi="Times New Roman"/>
          <w:sz w:val="24"/>
          <w:szCs w:val="24"/>
          <w:lang w:val="uk-UA"/>
        </w:rPr>
        <w:t xml:space="preserve">., </w:t>
      </w:r>
      <w:r w:rsidR="0069534A">
        <w:rPr>
          <w:rFonts w:ascii="Times New Roman" w:hAnsi="Times New Roman"/>
          <w:sz w:val="24"/>
          <w:szCs w:val="24"/>
          <w:lang w:val="uk-UA"/>
        </w:rPr>
        <w:t>щ</w:t>
      </w:r>
      <w:r w:rsidRPr="00560463">
        <w:rPr>
          <w:rFonts w:ascii="Times New Roman" w:hAnsi="Times New Roman"/>
          <w:sz w:val="24"/>
          <w:szCs w:val="24"/>
          <w:lang w:val="uk-UA"/>
        </w:rPr>
        <w:t>о відповідає розмі</w:t>
      </w:r>
      <w:r w:rsidR="002118A7">
        <w:rPr>
          <w:rFonts w:ascii="Times New Roman" w:hAnsi="Times New Roman"/>
          <w:sz w:val="24"/>
          <w:szCs w:val="24"/>
          <w:lang w:val="uk-UA"/>
        </w:rPr>
        <w:t>щеним замовленням</w:t>
      </w:r>
      <w:r w:rsidRPr="00560463">
        <w:rPr>
          <w:rFonts w:ascii="Times New Roman" w:hAnsi="Times New Roman"/>
          <w:sz w:val="24"/>
          <w:szCs w:val="24"/>
          <w:lang w:val="uk-UA"/>
        </w:rPr>
        <w:t xml:space="preserve"> на основні матеріали китайського і турецького виробництва, за якими обов'язкова передоплата і алюміній.</w:t>
      </w:r>
    </w:p>
    <w:p w:rsidR="00D92E9C" w:rsidRPr="00560463" w:rsidRDefault="00D92E9C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60463">
        <w:rPr>
          <w:rFonts w:ascii="Times New Roman" w:hAnsi="Times New Roman"/>
          <w:sz w:val="24"/>
          <w:szCs w:val="24"/>
          <w:lang w:val="uk-UA"/>
        </w:rPr>
        <w:t>Дебіторська заборгованість по податках</w:t>
      </w:r>
      <w:r w:rsidR="00952DE6">
        <w:rPr>
          <w:rFonts w:ascii="Times New Roman" w:hAnsi="Times New Roman"/>
          <w:sz w:val="24"/>
          <w:szCs w:val="24"/>
          <w:lang w:val="uk-UA"/>
        </w:rPr>
        <w:t xml:space="preserve"> складає 8,4 млн. грн.</w:t>
      </w:r>
      <w:r w:rsidRPr="00560463">
        <w:rPr>
          <w:rFonts w:ascii="Times New Roman" w:hAnsi="Times New Roman"/>
          <w:sz w:val="24"/>
          <w:szCs w:val="24"/>
          <w:lang w:val="uk-UA"/>
        </w:rPr>
        <w:t xml:space="preserve"> ДЗ по податках складається з суми податкового кредиту (ПДВ до відшкодування</w:t>
      </w:r>
      <w:r w:rsidR="00952DE6">
        <w:rPr>
          <w:rFonts w:ascii="Times New Roman" w:hAnsi="Times New Roman"/>
          <w:sz w:val="24"/>
          <w:szCs w:val="24"/>
          <w:lang w:val="uk-UA"/>
        </w:rPr>
        <w:t>)</w:t>
      </w:r>
      <w:r w:rsidR="0069534A">
        <w:rPr>
          <w:rFonts w:ascii="Times New Roman" w:hAnsi="Times New Roman"/>
          <w:sz w:val="24"/>
          <w:szCs w:val="24"/>
          <w:lang w:val="uk-UA"/>
        </w:rPr>
        <w:t xml:space="preserve"> та переплат</w:t>
      </w:r>
      <w:r w:rsidR="00952DE6">
        <w:rPr>
          <w:rFonts w:ascii="Times New Roman" w:hAnsi="Times New Roman"/>
          <w:sz w:val="24"/>
          <w:szCs w:val="24"/>
          <w:lang w:val="uk-UA"/>
        </w:rPr>
        <w:t>и</w:t>
      </w:r>
      <w:r w:rsidR="0069534A">
        <w:rPr>
          <w:rFonts w:ascii="Times New Roman" w:hAnsi="Times New Roman"/>
          <w:sz w:val="24"/>
          <w:szCs w:val="24"/>
          <w:lang w:val="uk-UA"/>
        </w:rPr>
        <w:t xml:space="preserve"> з податку на прибуток</w:t>
      </w:r>
      <w:r w:rsidRPr="00560463">
        <w:rPr>
          <w:rFonts w:ascii="Times New Roman" w:hAnsi="Times New Roman"/>
          <w:sz w:val="24"/>
          <w:szCs w:val="24"/>
          <w:lang w:val="uk-UA"/>
        </w:rPr>
        <w:t>.</w:t>
      </w:r>
    </w:p>
    <w:p w:rsidR="00D92E9C" w:rsidRPr="00560463" w:rsidRDefault="00D92E9C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60463">
        <w:rPr>
          <w:rFonts w:ascii="Times New Roman" w:hAnsi="Times New Roman"/>
          <w:sz w:val="24"/>
          <w:szCs w:val="24"/>
          <w:lang w:val="uk-UA"/>
        </w:rPr>
        <w:t>Торгова та інша кредиторська</w:t>
      </w:r>
      <w:r w:rsidR="00952DE6">
        <w:rPr>
          <w:rFonts w:ascii="Times New Roman" w:hAnsi="Times New Roman"/>
          <w:sz w:val="24"/>
          <w:szCs w:val="24"/>
          <w:lang w:val="uk-UA"/>
        </w:rPr>
        <w:t xml:space="preserve"> заборгованість</w:t>
      </w:r>
      <w:r w:rsidRPr="00560463">
        <w:rPr>
          <w:rFonts w:ascii="Times New Roman" w:hAnsi="Times New Roman"/>
          <w:sz w:val="24"/>
          <w:szCs w:val="24"/>
          <w:lang w:val="uk-UA"/>
        </w:rPr>
        <w:t xml:space="preserve">. Кредиторська заборгованість </w:t>
      </w:r>
      <w:r w:rsidR="00952DE6">
        <w:rPr>
          <w:rFonts w:ascii="Times New Roman" w:hAnsi="Times New Roman"/>
          <w:sz w:val="24"/>
          <w:szCs w:val="24"/>
          <w:lang w:val="uk-UA"/>
        </w:rPr>
        <w:t xml:space="preserve">за товари </w:t>
      </w:r>
      <w:r w:rsidRPr="00560463">
        <w:rPr>
          <w:rFonts w:ascii="Times New Roman" w:hAnsi="Times New Roman"/>
          <w:sz w:val="24"/>
          <w:szCs w:val="24"/>
          <w:lang w:val="uk-UA"/>
        </w:rPr>
        <w:t xml:space="preserve">склала </w:t>
      </w:r>
      <w:r w:rsidR="004D5B64" w:rsidRPr="00560463">
        <w:rPr>
          <w:rFonts w:ascii="Times New Roman" w:hAnsi="Times New Roman"/>
          <w:sz w:val="24"/>
          <w:szCs w:val="24"/>
          <w:lang w:val="uk-UA"/>
        </w:rPr>
        <w:t>5</w:t>
      </w:r>
      <w:r w:rsidR="00952DE6">
        <w:rPr>
          <w:rFonts w:ascii="Times New Roman" w:hAnsi="Times New Roman"/>
          <w:sz w:val="24"/>
          <w:szCs w:val="24"/>
          <w:lang w:val="uk-UA"/>
        </w:rPr>
        <w:t>6</w:t>
      </w:r>
      <w:r w:rsidR="004D5B64" w:rsidRPr="00560463">
        <w:rPr>
          <w:rFonts w:ascii="Times New Roman" w:hAnsi="Times New Roman"/>
          <w:sz w:val="24"/>
          <w:szCs w:val="24"/>
          <w:lang w:val="uk-UA"/>
        </w:rPr>
        <w:t>,9</w:t>
      </w:r>
      <w:r w:rsidRPr="00560463">
        <w:rPr>
          <w:rFonts w:ascii="Times New Roman" w:hAnsi="Times New Roman"/>
          <w:sz w:val="24"/>
          <w:szCs w:val="24"/>
          <w:lang w:val="uk-UA"/>
        </w:rPr>
        <w:t xml:space="preserve"> млн</w:t>
      </w:r>
      <w:r w:rsidR="00952DE6">
        <w:rPr>
          <w:rFonts w:ascii="Times New Roman" w:hAnsi="Times New Roman"/>
          <w:sz w:val="24"/>
          <w:szCs w:val="24"/>
          <w:lang w:val="uk-UA"/>
        </w:rPr>
        <w:t>.</w:t>
      </w:r>
      <w:r w:rsidRPr="005604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B64" w:rsidRPr="00560463">
        <w:rPr>
          <w:rFonts w:ascii="Times New Roman" w:hAnsi="Times New Roman"/>
          <w:sz w:val="24"/>
          <w:szCs w:val="24"/>
          <w:lang w:val="uk-UA"/>
        </w:rPr>
        <w:t>грн</w:t>
      </w:r>
      <w:r w:rsidR="00952DE6">
        <w:rPr>
          <w:rFonts w:ascii="Times New Roman" w:hAnsi="Times New Roman"/>
          <w:sz w:val="24"/>
          <w:szCs w:val="24"/>
          <w:lang w:val="uk-UA"/>
        </w:rPr>
        <w:t>.</w:t>
      </w:r>
      <w:r w:rsidRPr="00560463">
        <w:rPr>
          <w:rFonts w:ascii="Times New Roman" w:hAnsi="Times New Roman"/>
          <w:sz w:val="24"/>
          <w:szCs w:val="24"/>
          <w:lang w:val="uk-UA"/>
        </w:rPr>
        <w:t>, це відповідає обсягам закупівель та термінів розрахунку з кредиторами.</w:t>
      </w:r>
    </w:p>
    <w:p w:rsidR="004D5B64" w:rsidRPr="00560463" w:rsidRDefault="00D92E9C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60463">
        <w:rPr>
          <w:rFonts w:ascii="Times New Roman" w:hAnsi="Times New Roman"/>
          <w:sz w:val="24"/>
          <w:szCs w:val="24"/>
          <w:lang w:val="uk-UA"/>
        </w:rPr>
        <w:t xml:space="preserve">Короткострокові кредити. У </w:t>
      </w:r>
      <w:r w:rsidR="004D5B64" w:rsidRPr="00560463">
        <w:rPr>
          <w:rFonts w:ascii="Times New Roman" w:hAnsi="Times New Roman"/>
          <w:sz w:val="24"/>
          <w:szCs w:val="24"/>
          <w:lang w:val="uk-UA"/>
        </w:rPr>
        <w:t>2</w:t>
      </w:r>
      <w:r w:rsidRPr="00560463">
        <w:rPr>
          <w:rFonts w:ascii="Times New Roman" w:hAnsi="Times New Roman"/>
          <w:sz w:val="24"/>
          <w:szCs w:val="24"/>
          <w:lang w:val="uk-UA"/>
        </w:rPr>
        <w:t xml:space="preserve"> півріччі компанія активно </w:t>
      </w:r>
      <w:r w:rsidR="004D5B64" w:rsidRPr="00560463">
        <w:rPr>
          <w:rFonts w:ascii="Times New Roman" w:hAnsi="Times New Roman"/>
          <w:sz w:val="24"/>
          <w:szCs w:val="24"/>
          <w:lang w:val="uk-UA"/>
        </w:rPr>
        <w:t>повертає залучені у банках кошти. Т</w:t>
      </w:r>
      <w:r w:rsidRPr="00560463">
        <w:rPr>
          <w:rFonts w:ascii="Times New Roman" w:hAnsi="Times New Roman"/>
          <w:sz w:val="24"/>
          <w:szCs w:val="24"/>
          <w:lang w:val="uk-UA"/>
        </w:rPr>
        <w:t xml:space="preserve">аким чином, залишок </w:t>
      </w:r>
      <w:r w:rsidR="004D5B64" w:rsidRPr="00560463">
        <w:rPr>
          <w:rFonts w:ascii="Times New Roman" w:hAnsi="Times New Roman"/>
          <w:sz w:val="24"/>
          <w:szCs w:val="24"/>
          <w:lang w:val="uk-UA"/>
        </w:rPr>
        <w:t xml:space="preserve">короткострокових </w:t>
      </w:r>
      <w:r w:rsidRPr="00560463">
        <w:rPr>
          <w:rFonts w:ascii="Times New Roman" w:hAnsi="Times New Roman"/>
          <w:sz w:val="24"/>
          <w:szCs w:val="24"/>
          <w:lang w:val="uk-UA"/>
        </w:rPr>
        <w:t xml:space="preserve">кредитів на кінець звітного періоду склав </w:t>
      </w:r>
      <w:r w:rsidR="00952DE6">
        <w:rPr>
          <w:rFonts w:ascii="Times New Roman" w:hAnsi="Times New Roman"/>
          <w:sz w:val="24"/>
          <w:szCs w:val="24"/>
          <w:lang w:val="uk-UA"/>
        </w:rPr>
        <w:t>113,3</w:t>
      </w:r>
      <w:r w:rsidRPr="0056046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60463">
        <w:rPr>
          <w:rFonts w:ascii="Times New Roman" w:hAnsi="Times New Roman"/>
          <w:sz w:val="24"/>
          <w:szCs w:val="24"/>
          <w:lang w:val="uk-UA"/>
        </w:rPr>
        <w:t>млн</w:t>
      </w:r>
      <w:proofErr w:type="spellEnd"/>
      <w:r w:rsidRPr="00560463">
        <w:rPr>
          <w:rFonts w:ascii="Times New Roman" w:hAnsi="Times New Roman"/>
          <w:sz w:val="24"/>
          <w:szCs w:val="24"/>
          <w:lang w:val="uk-UA"/>
        </w:rPr>
        <w:t xml:space="preserve"> ​​</w:t>
      </w:r>
      <w:r w:rsidR="004D5B64" w:rsidRPr="00560463">
        <w:rPr>
          <w:rFonts w:ascii="Times New Roman" w:hAnsi="Times New Roman"/>
          <w:sz w:val="24"/>
          <w:szCs w:val="24"/>
          <w:lang w:val="uk-UA"/>
        </w:rPr>
        <w:t>грн</w:t>
      </w:r>
      <w:r w:rsidRPr="00560463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D92E9C" w:rsidRPr="00560463" w:rsidRDefault="004D5B64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60463">
        <w:rPr>
          <w:rFonts w:ascii="Times New Roman" w:hAnsi="Times New Roman"/>
          <w:sz w:val="24"/>
          <w:szCs w:val="24"/>
          <w:lang w:val="uk-UA"/>
        </w:rPr>
        <w:t xml:space="preserve">Оборотні активи становлять </w:t>
      </w:r>
      <w:r w:rsidR="00952DE6">
        <w:rPr>
          <w:rFonts w:ascii="Times New Roman" w:hAnsi="Times New Roman"/>
          <w:sz w:val="24"/>
          <w:szCs w:val="24"/>
          <w:lang w:val="uk-UA"/>
        </w:rPr>
        <w:t>431,1</w:t>
      </w:r>
      <w:r w:rsidR="00952DE6" w:rsidRPr="0056046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60463">
        <w:rPr>
          <w:rFonts w:ascii="Times New Roman" w:hAnsi="Times New Roman"/>
          <w:sz w:val="24"/>
          <w:szCs w:val="24"/>
          <w:lang w:val="uk-UA"/>
        </w:rPr>
        <w:t>млн</w:t>
      </w:r>
      <w:proofErr w:type="spellEnd"/>
      <w:r w:rsidRPr="00560463">
        <w:rPr>
          <w:rFonts w:ascii="Times New Roman" w:hAnsi="Times New Roman"/>
          <w:sz w:val="24"/>
          <w:szCs w:val="24"/>
          <w:lang w:val="uk-UA"/>
        </w:rPr>
        <w:t xml:space="preserve"> грн., що є достатнім для повного погашення всіх зобов’язань.</w:t>
      </w:r>
    </w:p>
    <w:p w:rsidR="004D5B64" w:rsidRPr="00560463" w:rsidRDefault="004D5B64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60463">
        <w:rPr>
          <w:rFonts w:ascii="Times New Roman" w:hAnsi="Times New Roman"/>
          <w:sz w:val="24"/>
          <w:szCs w:val="24"/>
          <w:lang w:val="uk-UA"/>
        </w:rPr>
        <w:t>Власний капітал становить 132 млн грн. , що більше  ніж у минулому році на 150%.</w:t>
      </w:r>
    </w:p>
    <w:p w:rsidR="00D92E9C" w:rsidRPr="00952DE6" w:rsidRDefault="00961888" w:rsidP="006F1F06">
      <w:pPr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961888">
        <w:rPr>
          <w:rFonts w:ascii="Times New Roman" w:hAnsi="Times New Roman"/>
          <w:i/>
          <w:sz w:val="24"/>
          <w:szCs w:val="24"/>
          <w:lang w:val="uk-UA"/>
        </w:rPr>
        <w:t>Ризик зниження ліквідності</w:t>
      </w:r>
    </w:p>
    <w:p w:rsidR="00D92E9C" w:rsidRPr="00560463" w:rsidRDefault="004D5B64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60463">
        <w:rPr>
          <w:rFonts w:ascii="Times New Roman" w:hAnsi="Times New Roman"/>
          <w:sz w:val="24"/>
          <w:szCs w:val="24"/>
          <w:lang w:val="uk-UA"/>
        </w:rPr>
        <w:t xml:space="preserve">Існує  </w:t>
      </w:r>
      <w:r w:rsidR="00D92E9C" w:rsidRPr="00560463">
        <w:rPr>
          <w:rFonts w:ascii="Times New Roman" w:hAnsi="Times New Roman"/>
          <w:sz w:val="24"/>
          <w:szCs w:val="24"/>
          <w:lang w:val="uk-UA"/>
        </w:rPr>
        <w:t xml:space="preserve"> ризик зниження поточної ліквідності через збільшення відстрочок платежу і відсутність реалізації за передоплатою, що часто є базовою вимогою для участі в тендері.</w:t>
      </w:r>
    </w:p>
    <w:p w:rsidR="00D01A95" w:rsidRPr="00560463" w:rsidRDefault="00D92E9C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60463">
        <w:rPr>
          <w:rFonts w:ascii="Times New Roman" w:hAnsi="Times New Roman"/>
          <w:sz w:val="24"/>
          <w:szCs w:val="24"/>
          <w:lang w:val="uk-UA"/>
        </w:rPr>
        <w:t>Щоб уникнути цих ризиків компанії веде роботу в наступних напрямках: опрацювання альтернативних форм кредитування (факторинг, гарантія, акредитив), укладення договорів з постачальниками на аналогічних «дзеркальних» умовах.</w:t>
      </w:r>
    </w:p>
    <w:p w:rsidR="00DE7E08" w:rsidRPr="00B92EB9" w:rsidRDefault="00037B6B" w:rsidP="006F1F06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92EB9">
        <w:rPr>
          <w:rFonts w:ascii="Times New Roman" w:hAnsi="Times New Roman"/>
          <w:b/>
          <w:sz w:val="24"/>
          <w:szCs w:val="24"/>
          <w:lang w:val="uk-UA"/>
        </w:rPr>
        <w:t>4. Екологічні аспекти</w:t>
      </w:r>
    </w:p>
    <w:p w:rsidR="001809FC" w:rsidRPr="00B92EB9" w:rsidRDefault="008F4064" w:rsidP="006F1F06">
      <w:pPr>
        <w:ind w:firstLine="708"/>
        <w:jc w:val="both"/>
        <w:rPr>
          <w:rStyle w:val="tlid-translation"/>
          <w:rFonts w:ascii="Times New Roman" w:hAnsi="Times New Roman"/>
          <w:sz w:val="24"/>
          <w:szCs w:val="24"/>
          <w:lang w:val="uk-UA"/>
        </w:rPr>
      </w:pP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Підприємство проводить наступні заходи з охорони навколишнього середовища: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-Розробка конструкторської документації охорони природи та узгодження документів в установчих органах міської влади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-Аналіз каналізації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-Розгляд системи управління навколишнім середовищем, щоб відповідати вимогам міжнародного стандарту ISO 18001: 2017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- Повітряне дослідження населених пунктів у зоні впливу ТОВ «СІА« UBC-PROMO »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lastRenderedPageBreak/>
        <w:t>- передача промислових відходів для подальшої утилізації.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-Профілактика дезінфекції (дератизація)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-Дослідження хімічного та біологічного аналізу ґрунтів у місцях зберігання відходів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- Підписка на журнал «Екологія підприємства»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-Моніторинг стандартів HVC ТОВ “SIA“ UBC-PROMO ”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- Проведення навчання на відповідність вимогам міжнародного стандарту ISO 18001: 2017 тощо.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Заходи з охорони праці для включення до Додатку № 6 до Колективного договору за 2019 рік: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• Одяг та взуття робітників з обслуговування.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• Індивідуальний захист працівників технічного обслуговування.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• Забезпечення працівників милом та миючими засобами.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• Проведення медичних оглядів працівників.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• Провести навчання з питань безпеки в спеціальних школах.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• Навчання та перевірка безпеки працівників, які виконують роботи з високим ризиком.</w:t>
      </w:r>
    </w:p>
    <w:tbl>
      <w:tblPr>
        <w:tblW w:w="5071" w:type="pct"/>
        <w:tblInd w:w="250" w:type="dxa"/>
        <w:tblLook w:val="0000"/>
      </w:tblPr>
      <w:tblGrid>
        <w:gridCol w:w="2694"/>
        <w:gridCol w:w="1745"/>
        <w:gridCol w:w="1942"/>
        <w:gridCol w:w="2126"/>
        <w:gridCol w:w="2113"/>
      </w:tblGrid>
      <w:tr w:rsidR="00B92EB9" w:rsidRPr="00B92EB9" w:rsidTr="00B92EB9">
        <w:trPr>
          <w:trHeight w:val="505"/>
          <w:tblHeader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92EB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Parameter</w:t>
            </w:r>
            <w:r w:rsidRPr="00B92EB9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92EB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Value</w:t>
            </w:r>
            <w:r w:rsidRPr="00B92EB9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92EB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Unit</w:t>
            </w:r>
          </w:p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50374" w:rsidRDefault="00852431" w:rsidP="006F1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92EB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Compliance Status</w:t>
            </w:r>
            <w:r w:rsidRPr="00B92EB9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</w:rPr>
              <w:footnoteReference w:id="3"/>
            </w:r>
          </w:p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92EB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Comments</w:t>
            </w:r>
            <w:r w:rsidRPr="00B92EB9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92EB9" w:rsidRPr="00B92EB9" w:rsidTr="00B92EB9">
        <w:trPr>
          <w:trHeight w:val="315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50374" w:rsidRDefault="00852431" w:rsidP="006F1F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92EB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Waste Water</w:t>
            </w:r>
          </w:p>
          <w:p w:rsidR="00250374" w:rsidRDefault="00250374" w:rsidP="006F1F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2EB9">
              <w:rPr>
                <w:rFonts w:ascii="Times New Roman" w:eastAsia="Times New Roman" w:hAnsi="Times New Roman"/>
                <w:sz w:val="20"/>
                <w:szCs w:val="20"/>
              </w:rPr>
              <w:t xml:space="preserve">4675.3   </w:t>
            </w:r>
          </w:p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2EB9">
              <w:rPr>
                <w:rFonts w:ascii="Times New Roman" w:hAnsi="Times New Roman"/>
                <w:i/>
                <w:iCs/>
                <w:sz w:val="20"/>
                <w:szCs w:val="20"/>
              </w:rPr>
              <w:t>m3/year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52431" w:rsidRPr="00B92EB9" w:rsidRDefault="00852431" w:rsidP="006F1F06">
            <w:pPr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52431" w:rsidRPr="00B92EB9" w:rsidRDefault="00852431" w:rsidP="006F1F06">
            <w:pPr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2EB9" w:rsidRPr="00B92EB9" w:rsidTr="00B92EB9">
        <w:trPr>
          <w:trHeight w:val="375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74" w:rsidRDefault="00852431" w:rsidP="006F1F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2EB9">
              <w:rPr>
                <w:rFonts w:ascii="Times New Roman" w:eastAsia="Times New Roman" w:hAnsi="Times New Roman"/>
                <w:sz w:val="20"/>
                <w:szCs w:val="20"/>
              </w:rPr>
              <w:t>Total waste water generated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2EB9" w:rsidRPr="00B92EB9" w:rsidTr="00B92EB9">
        <w:trPr>
          <w:trHeight w:val="315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74" w:rsidRDefault="00852431" w:rsidP="006F1F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2EB9">
              <w:rPr>
                <w:rFonts w:ascii="Times New Roman" w:eastAsia="Times New Roman" w:hAnsi="Times New Roman"/>
                <w:sz w:val="20"/>
                <w:szCs w:val="20"/>
              </w:rPr>
              <w:t>BOD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2EB9" w:rsidRPr="00B92EB9" w:rsidTr="00B92EB9">
        <w:trPr>
          <w:trHeight w:val="315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74" w:rsidRDefault="00852431" w:rsidP="006F1F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2EB9">
              <w:rPr>
                <w:rFonts w:ascii="Times New Roman" w:eastAsia="Times New Roman" w:hAnsi="Times New Roman"/>
                <w:sz w:val="20"/>
                <w:szCs w:val="20"/>
              </w:rPr>
              <w:t>COD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2EB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2EB9" w:rsidRPr="00B92EB9" w:rsidTr="00B92EB9">
        <w:trPr>
          <w:trHeight w:val="315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74" w:rsidRDefault="00852431" w:rsidP="006F1F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2EB9">
              <w:rPr>
                <w:rFonts w:ascii="Times New Roman" w:eastAsia="Times New Roman" w:hAnsi="Times New Roman"/>
                <w:sz w:val="20"/>
                <w:szCs w:val="20"/>
              </w:rPr>
              <w:t>Suspended Solids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2EB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2EB9" w:rsidRPr="00B92EB9" w:rsidTr="00B92EB9">
        <w:trPr>
          <w:trHeight w:val="315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74" w:rsidRDefault="00852431" w:rsidP="006F1F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2EB9">
              <w:rPr>
                <w:rFonts w:ascii="Times New Roman" w:eastAsia="Times New Roman" w:hAnsi="Times New Roman"/>
                <w:sz w:val="20"/>
                <w:szCs w:val="20"/>
              </w:rPr>
              <w:t>Phosphorus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2EB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2EB9" w:rsidRPr="00B92EB9" w:rsidTr="00B92EB9">
        <w:trPr>
          <w:trHeight w:val="315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74" w:rsidRDefault="00852431" w:rsidP="006F1F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2EB9">
              <w:rPr>
                <w:rFonts w:ascii="Times New Roman" w:eastAsia="Times New Roman" w:hAnsi="Times New Roman"/>
                <w:sz w:val="20"/>
                <w:szCs w:val="20"/>
              </w:rPr>
              <w:t>Nitrates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2EB9" w:rsidRPr="00B92EB9" w:rsidTr="00B92EB9">
        <w:trPr>
          <w:trHeight w:val="315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74" w:rsidRDefault="00852431" w:rsidP="006F1F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2EB9">
              <w:rPr>
                <w:rFonts w:ascii="Times New Roman" w:eastAsia="Times New Roman" w:hAnsi="Times New Roman"/>
                <w:sz w:val="20"/>
                <w:szCs w:val="20"/>
              </w:rPr>
              <w:t>Heavy metals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2EB9" w:rsidRPr="00B92EB9" w:rsidTr="00B92EB9">
        <w:trPr>
          <w:trHeight w:val="466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74" w:rsidRDefault="00852431" w:rsidP="006F1F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2EB9">
              <w:rPr>
                <w:rFonts w:ascii="Times New Roman" w:eastAsia="Times New Roman" w:hAnsi="Times New Roman"/>
                <w:sz w:val="20"/>
                <w:szCs w:val="20"/>
              </w:rPr>
              <w:t xml:space="preserve">[Other] 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2EB9" w:rsidRPr="00B92EB9" w:rsidTr="00B92EB9">
        <w:trPr>
          <w:trHeight w:val="315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92EB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Air Emissions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92EB9">
              <w:rPr>
                <w:rFonts w:ascii="Times New Roman" w:eastAsia="Times New Roman" w:hAnsi="Times New Roman"/>
                <w:b/>
                <w:sz w:val="20"/>
                <w:szCs w:val="20"/>
              </w:rPr>
              <w:t>7.180222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92EB9">
              <w:rPr>
                <w:rFonts w:ascii="Times New Roman" w:eastAsia="Times New Roman" w:hAnsi="Times New Roman"/>
                <w:b/>
                <w:sz w:val="20"/>
                <w:szCs w:val="20"/>
              </w:rPr>
              <w:t>t/year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92EB9">
              <w:rPr>
                <w:rFonts w:ascii="Times New Roman" w:eastAsia="Times New Roman" w:hAnsi="Times New Roman"/>
                <w:b/>
                <w:sz w:val="20"/>
                <w:szCs w:val="20"/>
              </w:rPr>
              <w:t>11.139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92EB9" w:rsidRPr="00B92EB9" w:rsidTr="00B92EB9">
        <w:trPr>
          <w:trHeight w:val="375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374" w:rsidRDefault="00852431" w:rsidP="006F1F06">
            <w:pPr>
              <w:ind w:firstLine="3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sz w:val="20"/>
                <w:szCs w:val="20"/>
              </w:rPr>
              <w:t>Aluminum oxide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0.000023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iCs/>
                <w:sz w:val="20"/>
                <w:szCs w:val="20"/>
              </w:rPr>
              <w:t>t/year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0,000650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2EB9" w:rsidRPr="00B92EB9" w:rsidTr="00B92EB9">
        <w:trPr>
          <w:trHeight w:val="375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374" w:rsidRDefault="00852431" w:rsidP="006F1F06">
            <w:pPr>
              <w:ind w:firstLine="3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sz w:val="20"/>
                <w:szCs w:val="20"/>
              </w:rPr>
              <w:t>Sodium hydroxide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0.000878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iCs/>
                <w:sz w:val="20"/>
                <w:szCs w:val="20"/>
              </w:rPr>
              <w:t>t/year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0,001080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2EB9" w:rsidRPr="00B92EB9" w:rsidTr="00B92EB9">
        <w:trPr>
          <w:trHeight w:val="315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374" w:rsidRDefault="00852431" w:rsidP="006F1F06">
            <w:pPr>
              <w:ind w:firstLine="3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sz w:val="20"/>
                <w:szCs w:val="20"/>
              </w:rPr>
              <w:t>Iron oxide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0.092802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iCs/>
                <w:sz w:val="20"/>
                <w:szCs w:val="20"/>
              </w:rPr>
              <w:t>t/year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0,097200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2EB9" w:rsidRPr="00B92EB9" w:rsidTr="00B92EB9">
        <w:trPr>
          <w:trHeight w:val="375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374" w:rsidRDefault="00852431" w:rsidP="006F1F06">
            <w:pPr>
              <w:ind w:firstLine="3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92EB9">
              <w:rPr>
                <w:rFonts w:ascii="Times New Roman" w:hAnsi="Times New Roman"/>
                <w:b/>
                <w:bCs/>
                <w:sz w:val="20"/>
                <w:szCs w:val="20"/>
              </w:rPr>
              <w:t>Mn</w:t>
            </w:r>
            <w:proofErr w:type="spellEnd"/>
            <w:r w:rsidRPr="00B92EB9">
              <w:rPr>
                <w:rFonts w:ascii="Times New Roman" w:hAnsi="Times New Roman"/>
                <w:b/>
                <w:bCs/>
                <w:sz w:val="20"/>
                <w:szCs w:val="20"/>
              </w:rPr>
              <w:t>. and its compounds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0.006242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iCs/>
                <w:sz w:val="20"/>
                <w:szCs w:val="20"/>
              </w:rPr>
              <w:t>t/year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0,006800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2EB9" w:rsidRPr="00B92EB9" w:rsidTr="00B92EB9">
        <w:trPr>
          <w:trHeight w:val="375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374" w:rsidRDefault="00852431" w:rsidP="006F1F0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Lead and its compounds 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0,000001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iCs/>
                <w:sz w:val="20"/>
                <w:szCs w:val="20"/>
              </w:rPr>
              <w:t>t/year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2EB9" w:rsidRPr="00B92EB9" w:rsidTr="00B92EB9">
        <w:trPr>
          <w:trHeight w:val="375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374" w:rsidRDefault="00852431" w:rsidP="006F1F0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sz w:val="20"/>
                <w:szCs w:val="20"/>
              </w:rPr>
              <w:t>Chromium and its compounds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0,000248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iCs/>
                <w:sz w:val="20"/>
                <w:szCs w:val="20"/>
              </w:rPr>
              <w:t>t/year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0,000249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2EB9" w:rsidRPr="00B92EB9" w:rsidTr="00B92EB9">
        <w:trPr>
          <w:trHeight w:val="315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374" w:rsidRDefault="00852431" w:rsidP="006F1F0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Nitrogen oxide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1,292857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iCs/>
                <w:sz w:val="20"/>
                <w:szCs w:val="20"/>
              </w:rPr>
              <w:t>t/year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1,417900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2EB9" w:rsidRPr="00B92EB9" w:rsidTr="00B92EB9">
        <w:trPr>
          <w:trHeight w:val="315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74" w:rsidRDefault="00852431" w:rsidP="006F1F0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sz w:val="20"/>
                <w:szCs w:val="20"/>
              </w:rPr>
              <w:t>Ammonia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0,021125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iCs/>
                <w:sz w:val="20"/>
                <w:szCs w:val="20"/>
              </w:rPr>
              <w:t>t/year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0,026000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2EB9" w:rsidRPr="00B92EB9" w:rsidTr="00B92EB9">
        <w:trPr>
          <w:trHeight w:val="375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74" w:rsidRDefault="00852431" w:rsidP="006F1F0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sz w:val="20"/>
                <w:szCs w:val="20"/>
              </w:rPr>
              <w:t>Amorphous silicon dioxide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0,000047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iCs/>
                <w:sz w:val="20"/>
                <w:szCs w:val="20"/>
              </w:rPr>
              <w:t>t/year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0,000273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2EB9" w:rsidRPr="00B92EB9" w:rsidTr="00B92EB9">
        <w:trPr>
          <w:trHeight w:val="375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74" w:rsidRDefault="00852431" w:rsidP="006F1F0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sz w:val="20"/>
                <w:szCs w:val="20"/>
              </w:rPr>
              <w:t>Ozone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0,003128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iCs/>
                <w:sz w:val="20"/>
                <w:szCs w:val="20"/>
              </w:rPr>
              <w:t>t/year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0,003850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2EB9" w:rsidRPr="00B92EB9" w:rsidTr="00B92EB9">
        <w:trPr>
          <w:trHeight w:val="375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sz w:val="20"/>
                <w:szCs w:val="20"/>
              </w:rPr>
              <w:t>Carbon monoxide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1.466855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iCs/>
                <w:sz w:val="20"/>
                <w:szCs w:val="20"/>
              </w:rPr>
              <w:t>t/year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2,073400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2EB9" w:rsidRPr="00B92EB9" w:rsidTr="00B92EB9">
        <w:trPr>
          <w:trHeight w:val="375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74" w:rsidRDefault="00852431" w:rsidP="006F1F06">
            <w:pPr>
              <w:ind w:firstLine="3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sz w:val="20"/>
                <w:szCs w:val="20"/>
              </w:rPr>
              <w:t>Chlorine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0,000479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iCs/>
                <w:sz w:val="20"/>
                <w:szCs w:val="20"/>
              </w:rPr>
              <w:t>t/year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0,000590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2EB9" w:rsidRPr="00B92EB9" w:rsidTr="00B92EB9">
        <w:trPr>
          <w:trHeight w:val="375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74" w:rsidRDefault="00852431" w:rsidP="006F1F06">
            <w:pPr>
              <w:ind w:firstLine="3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sz w:val="20"/>
                <w:szCs w:val="20"/>
              </w:rPr>
              <w:t>Styrene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0,009884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iCs/>
                <w:sz w:val="20"/>
                <w:szCs w:val="20"/>
              </w:rPr>
              <w:t>t/year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31" w:rsidRPr="00B92EB9" w:rsidRDefault="00852431" w:rsidP="006F1F06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2E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0,019100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431" w:rsidRPr="00B92EB9" w:rsidRDefault="00852431" w:rsidP="006F1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52431" w:rsidRPr="00B92EB9" w:rsidRDefault="00852431" w:rsidP="006F1F06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E7E08" w:rsidRPr="00B92EB9" w:rsidRDefault="00852431" w:rsidP="006F1F06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37B6B" w:rsidRPr="00B92EB9">
        <w:rPr>
          <w:rFonts w:ascii="Times New Roman" w:hAnsi="Times New Roman"/>
          <w:b/>
          <w:sz w:val="24"/>
          <w:szCs w:val="24"/>
          <w:lang w:val="uk-UA"/>
        </w:rPr>
        <w:t>5.С</w:t>
      </w:r>
      <w:r w:rsidR="00DE7E08" w:rsidRPr="00B92EB9">
        <w:rPr>
          <w:rFonts w:ascii="Times New Roman" w:hAnsi="Times New Roman"/>
          <w:b/>
          <w:sz w:val="24"/>
          <w:szCs w:val="24"/>
          <w:lang w:val="uk-UA"/>
        </w:rPr>
        <w:t>оціал</w:t>
      </w:r>
      <w:r w:rsidR="00037B6B" w:rsidRPr="00B92EB9">
        <w:rPr>
          <w:rFonts w:ascii="Times New Roman" w:hAnsi="Times New Roman"/>
          <w:b/>
          <w:sz w:val="24"/>
          <w:szCs w:val="24"/>
          <w:lang w:val="uk-UA"/>
        </w:rPr>
        <w:t>ьні аспекти та кадрова політика</w:t>
      </w:r>
    </w:p>
    <w:p w:rsidR="005E69BF" w:rsidRPr="00B92EB9" w:rsidRDefault="00E67377" w:rsidP="006F1F06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B92EB9">
        <w:rPr>
          <w:rFonts w:ascii="Times New Roman" w:hAnsi="Times New Roman"/>
          <w:sz w:val="24"/>
          <w:szCs w:val="24"/>
          <w:u w:val="single"/>
          <w:lang w:val="uk-UA"/>
        </w:rPr>
        <w:t>ІІ.</w:t>
      </w:r>
      <w:r w:rsidR="007C36F2" w:rsidRPr="00B92EB9">
        <w:rPr>
          <w:rFonts w:ascii="Times New Roman" w:hAnsi="Times New Roman"/>
          <w:sz w:val="24"/>
          <w:szCs w:val="24"/>
          <w:u w:val="single"/>
          <w:lang w:val="uk-UA"/>
        </w:rPr>
        <w:t>5.1.Загальна</w:t>
      </w:r>
      <w:r w:rsidR="005E69BF" w:rsidRPr="00B92EB9">
        <w:rPr>
          <w:rFonts w:ascii="Times New Roman" w:hAnsi="Times New Roman"/>
          <w:sz w:val="24"/>
          <w:szCs w:val="24"/>
          <w:u w:val="single"/>
          <w:lang w:val="uk-UA"/>
        </w:rPr>
        <w:t xml:space="preserve"> кількість працівників та частку жінок на керівних посадах;</w:t>
      </w: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92EB9">
        <w:rPr>
          <w:rFonts w:ascii="Times New Roman" w:hAnsi="Times New Roman" w:cs="Times New Roman"/>
          <w:i/>
          <w:sz w:val="24"/>
          <w:szCs w:val="24"/>
          <w:lang w:val="uk-UA"/>
        </w:rPr>
        <w:t>НВО ПРОМО:</w:t>
      </w: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Style w:val="ad"/>
        <w:tblW w:w="0" w:type="auto"/>
        <w:tblInd w:w="360" w:type="dxa"/>
        <w:tblLook w:val="04A0"/>
      </w:tblPr>
      <w:tblGrid>
        <w:gridCol w:w="1842"/>
        <w:gridCol w:w="1842"/>
        <w:gridCol w:w="1842"/>
        <w:gridCol w:w="1842"/>
        <w:gridCol w:w="1843"/>
      </w:tblGrid>
      <w:tr w:rsidR="00DB2CD9" w:rsidRPr="00B92EB9" w:rsidTr="00952DE6">
        <w:trPr>
          <w:trHeight w:val="906"/>
        </w:trPr>
        <w:tc>
          <w:tcPr>
            <w:tcW w:w="1842" w:type="dxa"/>
          </w:tcPr>
          <w:p w:rsidR="00DB2CD9" w:rsidRPr="00B92EB9" w:rsidRDefault="00DB2CD9" w:rsidP="006F1F06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</w:tcPr>
          <w:p w:rsidR="00250374" w:rsidRDefault="00DB2CD9" w:rsidP="006F1F06">
            <w:pPr>
              <w:spacing w:before="100" w:beforeAutospacing="1" w:after="100" w:afterAutospacing="1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Загальна кількість працівників</w:t>
            </w:r>
          </w:p>
        </w:tc>
        <w:tc>
          <w:tcPr>
            <w:tcW w:w="1842" w:type="dxa"/>
          </w:tcPr>
          <w:p w:rsidR="00250374" w:rsidRDefault="00DB2CD9" w:rsidP="006F1F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них жінок</w:t>
            </w:r>
          </w:p>
        </w:tc>
        <w:tc>
          <w:tcPr>
            <w:tcW w:w="1842" w:type="dxa"/>
          </w:tcPr>
          <w:p w:rsidR="00250374" w:rsidRDefault="00DB2CD9" w:rsidP="006F1F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них керівників</w:t>
            </w:r>
          </w:p>
        </w:tc>
        <w:tc>
          <w:tcPr>
            <w:tcW w:w="1843" w:type="dxa"/>
          </w:tcPr>
          <w:p w:rsidR="00250374" w:rsidRDefault="00DB2CD9" w:rsidP="006F1F06">
            <w:pPr>
              <w:spacing w:before="100" w:beforeAutospacing="1" w:after="100" w:afterAutospacing="1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них жінок керівників</w:t>
            </w:r>
          </w:p>
        </w:tc>
      </w:tr>
      <w:tr w:rsidR="00DB2CD9" w:rsidRPr="00B92EB9" w:rsidTr="00952DE6">
        <w:tc>
          <w:tcPr>
            <w:tcW w:w="1842" w:type="dxa"/>
          </w:tcPr>
          <w:p w:rsidR="00DB2CD9" w:rsidRPr="00B92EB9" w:rsidRDefault="00DB2CD9" w:rsidP="006F1F06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2018 г.</w:t>
            </w:r>
          </w:p>
        </w:tc>
        <w:tc>
          <w:tcPr>
            <w:tcW w:w="1842" w:type="dxa"/>
          </w:tcPr>
          <w:p w:rsidR="00DB2CD9" w:rsidRPr="00B92EB9" w:rsidRDefault="00DB2CD9" w:rsidP="006F1F06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570</w:t>
            </w:r>
          </w:p>
        </w:tc>
        <w:tc>
          <w:tcPr>
            <w:tcW w:w="1842" w:type="dxa"/>
          </w:tcPr>
          <w:p w:rsidR="00DB2CD9" w:rsidRPr="00B92EB9" w:rsidRDefault="00DB2CD9" w:rsidP="006F1F06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164</w:t>
            </w:r>
          </w:p>
        </w:tc>
        <w:tc>
          <w:tcPr>
            <w:tcW w:w="1842" w:type="dxa"/>
          </w:tcPr>
          <w:p w:rsidR="00DB2CD9" w:rsidRPr="00B92EB9" w:rsidRDefault="00DB2CD9" w:rsidP="006F1F06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1843" w:type="dxa"/>
          </w:tcPr>
          <w:p w:rsidR="00DB2CD9" w:rsidRPr="00B92EB9" w:rsidRDefault="00DB2CD9" w:rsidP="006F1F06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</w:tr>
      <w:tr w:rsidR="00DB2CD9" w:rsidRPr="00B92EB9" w:rsidTr="00952DE6">
        <w:tc>
          <w:tcPr>
            <w:tcW w:w="1842" w:type="dxa"/>
          </w:tcPr>
          <w:p w:rsidR="00DB2CD9" w:rsidRPr="00B92EB9" w:rsidRDefault="00DB2CD9" w:rsidP="006F1F06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2019г.</w:t>
            </w:r>
          </w:p>
        </w:tc>
        <w:tc>
          <w:tcPr>
            <w:tcW w:w="1842" w:type="dxa"/>
          </w:tcPr>
          <w:p w:rsidR="00DB2CD9" w:rsidRPr="00B92EB9" w:rsidRDefault="00DB2CD9" w:rsidP="006F1F06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585</w:t>
            </w:r>
          </w:p>
        </w:tc>
        <w:tc>
          <w:tcPr>
            <w:tcW w:w="1842" w:type="dxa"/>
          </w:tcPr>
          <w:p w:rsidR="00DB2CD9" w:rsidRPr="00B92EB9" w:rsidRDefault="00DB2CD9" w:rsidP="006F1F06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171</w:t>
            </w:r>
          </w:p>
        </w:tc>
        <w:tc>
          <w:tcPr>
            <w:tcW w:w="1842" w:type="dxa"/>
          </w:tcPr>
          <w:p w:rsidR="00DB2CD9" w:rsidRPr="00B92EB9" w:rsidRDefault="00DB2CD9" w:rsidP="006F1F06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1843" w:type="dxa"/>
          </w:tcPr>
          <w:p w:rsidR="00DB2CD9" w:rsidRPr="00B92EB9" w:rsidRDefault="00DB2CD9" w:rsidP="006F1F06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</w:tr>
    </w:tbl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92EB9">
        <w:rPr>
          <w:rFonts w:ascii="Times New Roman" w:hAnsi="Times New Roman" w:cs="Times New Roman"/>
          <w:i/>
          <w:sz w:val="24"/>
          <w:szCs w:val="24"/>
          <w:lang w:val="uk-UA"/>
        </w:rPr>
        <w:t>Філія ЛАЙТ:</w:t>
      </w: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Style w:val="ad"/>
        <w:tblW w:w="0" w:type="auto"/>
        <w:tblInd w:w="360" w:type="dxa"/>
        <w:tblLook w:val="04A0"/>
      </w:tblPr>
      <w:tblGrid>
        <w:gridCol w:w="1842"/>
        <w:gridCol w:w="1842"/>
        <w:gridCol w:w="1842"/>
        <w:gridCol w:w="1842"/>
        <w:gridCol w:w="1843"/>
      </w:tblGrid>
      <w:tr w:rsidR="00DB2CD9" w:rsidRPr="00B92EB9" w:rsidTr="00952DE6">
        <w:tc>
          <w:tcPr>
            <w:tcW w:w="1842" w:type="dxa"/>
          </w:tcPr>
          <w:p w:rsidR="00DB2CD9" w:rsidRPr="00B92EB9" w:rsidRDefault="00DB2CD9" w:rsidP="006F1F06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</w:tcPr>
          <w:p w:rsidR="00250374" w:rsidRDefault="00DB2CD9" w:rsidP="006F1F06">
            <w:pPr>
              <w:spacing w:before="100" w:beforeAutospacing="1" w:after="100" w:afterAutospacing="1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Загальна кількість працівників</w:t>
            </w:r>
          </w:p>
        </w:tc>
        <w:tc>
          <w:tcPr>
            <w:tcW w:w="1842" w:type="dxa"/>
          </w:tcPr>
          <w:p w:rsidR="00250374" w:rsidRDefault="00DB2CD9" w:rsidP="006F1F06">
            <w:pPr>
              <w:spacing w:before="100" w:beforeAutospacing="1" w:after="100" w:afterAutospacing="1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них жінок</w:t>
            </w:r>
          </w:p>
        </w:tc>
        <w:tc>
          <w:tcPr>
            <w:tcW w:w="1842" w:type="dxa"/>
          </w:tcPr>
          <w:p w:rsidR="00250374" w:rsidRDefault="00DB2CD9" w:rsidP="006F1F06">
            <w:pPr>
              <w:spacing w:before="100" w:beforeAutospacing="1" w:after="100" w:afterAutospacing="1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них керівників</w:t>
            </w:r>
          </w:p>
        </w:tc>
        <w:tc>
          <w:tcPr>
            <w:tcW w:w="1843" w:type="dxa"/>
          </w:tcPr>
          <w:p w:rsidR="00250374" w:rsidRDefault="00DB2CD9" w:rsidP="006F1F06">
            <w:pPr>
              <w:spacing w:before="100" w:beforeAutospacing="1" w:after="100" w:afterAutospacing="1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них жінок керівників</w:t>
            </w:r>
          </w:p>
        </w:tc>
      </w:tr>
      <w:tr w:rsidR="00DB2CD9" w:rsidRPr="00B92EB9" w:rsidTr="00952DE6">
        <w:tc>
          <w:tcPr>
            <w:tcW w:w="1842" w:type="dxa"/>
          </w:tcPr>
          <w:p w:rsidR="00DB2CD9" w:rsidRPr="00B92EB9" w:rsidRDefault="00DB2CD9" w:rsidP="006F1F06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2018 г.</w:t>
            </w:r>
          </w:p>
        </w:tc>
        <w:tc>
          <w:tcPr>
            <w:tcW w:w="1842" w:type="dxa"/>
          </w:tcPr>
          <w:p w:rsidR="00DB2CD9" w:rsidRPr="00B92EB9" w:rsidRDefault="00DB2CD9" w:rsidP="006F1F06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</w:t>
            </w:r>
          </w:p>
        </w:tc>
        <w:tc>
          <w:tcPr>
            <w:tcW w:w="1842" w:type="dxa"/>
          </w:tcPr>
          <w:p w:rsidR="00DB2CD9" w:rsidRPr="00B92EB9" w:rsidRDefault="00DB2CD9" w:rsidP="006F1F06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1842" w:type="dxa"/>
          </w:tcPr>
          <w:p w:rsidR="00DB2CD9" w:rsidRPr="00B92EB9" w:rsidRDefault="00DB2CD9" w:rsidP="006F1F06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1843" w:type="dxa"/>
          </w:tcPr>
          <w:p w:rsidR="00DB2CD9" w:rsidRPr="00B92EB9" w:rsidRDefault="00DB2CD9" w:rsidP="006F1F06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DB2CD9" w:rsidRPr="00B92EB9" w:rsidTr="00952DE6">
        <w:tc>
          <w:tcPr>
            <w:tcW w:w="1842" w:type="dxa"/>
          </w:tcPr>
          <w:p w:rsidR="00DB2CD9" w:rsidRPr="00B92EB9" w:rsidRDefault="00DB2CD9" w:rsidP="006F1F06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2019г.</w:t>
            </w:r>
          </w:p>
        </w:tc>
        <w:tc>
          <w:tcPr>
            <w:tcW w:w="1842" w:type="dxa"/>
          </w:tcPr>
          <w:p w:rsidR="00DB2CD9" w:rsidRPr="00B92EB9" w:rsidRDefault="00DB2CD9" w:rsidP="006F1F06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317</w:t>
            </w:r>
          </w:p>
        </w:tc>
        <w:tc>
          <w:tcPr>
            <w:tcW w:w="1842" w:type="dxa"/>
          </w:tcPr>
          <w:p w:rsidR="00DB2CD9" w:rsidRPr="00B92EB9" w:rsidRDefault="00DB2CD9" w:rsidP="006F1F06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</w:t>
            </w:r>
          </w:p>
        </w:tc>
        <w:tc>
          <w:tcPr>
            <w:tcW w:w="1842" w:type="dxa"/>
          </w:tcPr>
          <w:p w:rsidR="00DB2CD9" w:rsidRPr="00B92EB9" w:rsidRDefault="00DB2CD9" w:rsidP="006F1F06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843" w:type="dxa"/>
          </w:tcPr>
          <w:p w:rsidR="00DB2CD9" w:rsidRPr="00B92EB9" w:rsidRDefault="00DB2CD9" w:rsidP="006F1F06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</w:tbl>
    <w:p w:rsidR="00DB2CD9" w:rsidRPr="00B92EB9" w:rsidRDefault="00DB2CD9" w:rsidP="006F1F06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u w:val="single"/>
          <w:lang w:val="uk-UA"/>
        </w:rPr>
      </w:pPr>
    </w:p>
    <w:p w:rsidR="005E69BF" w:rsidRPr="00B92EB9" w:rsidRDefault="007C36F2" w:rsidP="006F1F06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B92EB9">
        <w:rPr>
          <w:rFonts w:ascii="Times New Roman" w:hAnsi="Times New Roman"/>
          <w:sz w:val="24"/>
          <w:szCs w:val="24"/>
          <w:u w:val="single"/>
          <w:lang w:val="uk-UA"/>
        </w:rPr>
        <w:t>ІІ.5.2.Заохочення (мотивація</w:t>
      </w:r>
      <w:r w:rsidR="005E69BF" w:rsidRPr="00B92EB9">
        <w:rPr>
          <w:rFonts w:ascii="Times New Roman" w:hAnsi="Times New Roman"/>
          <w:sz w:val="24"/>
          <w:szCs w:val="24"/>
          <w:u w:val="single"/>
          <w:lang w:val="uk-UA"/>
        </w:rPr>
        <w:t>) працівників;</w:t>
      </w: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2EB9">
        <w:rPr>
          <w:rFonts w:ascii="Times New Roman" w:hAnsi="Times New Roman" w:cs="Times New Roman"/>
          <w:sz w:val="24"/>
          <w:szCs w:val="24"/>
          <w:lang w:val="uk-UA"/>
        </w:rPr>
        <w:t>На  підприємстві  ТОВ «НВО «Ю БІ СІ - ПРОМО» застосовуються такі види мотивації:</w:t>
      </w: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2EB9">
        <w:rPr>
          <w:rFonts w:ascii="Times New Roman" w:hAnsi="Times New Roman" w:cs="Times New Roman"/>
          <w:sz w:val="24"/>
          <w:szCs w:val="24"/>
          <w:lang w:val="uk-UA"/>
        </w:rPr>
        <w:t>матеріальне заохочення :</w:t>
      </w: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2EB9">
        <w:rPr>
          <w:rFonts w:ascii="Times New Roman" w:hAnsi="Times New Roman" w:cs="Times New Roman"/>
          <w:sz w:val="24"/>
          <w:szCs w:val="24"/>
          <w:lang w:val="uk-UA"/>
        </w:rPr>
        <w:t>Преміювання:</w:t>
      </w: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2EB9">
        <w:rPr>
          <w:rFonts w:ascii="Times New Roman" w:hAnsi="Times New Roman" w:cs="Times New Roman"/>
          <w:sz w:val="24"/>
          <w:szCs w:val="24"/>
          <w:lang w:val="uk-UA"/>
        </w:rPr>
        <w:t xml:space="preserve">      а)  щомісячні премій за виконання виробничих завдань,</w:t>
      </w: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2EB9">
        <w:rPr>
          <w:rFonts w:ascii="Times New Roman" w:hAnsi="Times New Roman" w:cs="Times New Roman"/>
          <w:sz w:val="24"/>
          <w:szCs w:val="24"/>
          <w:lang w:val="uk-UA"/>
        </w:rPr>
        <w:t xml:space="preserve">      б)  річні премії  за операційну  діяльність ,</w:t>
      </w: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2EB9">
        <w:rPr>
          <w:rFonts w:ascii="Times New Roman" w:hAnsi="Times New Roman" w:cs="Times New Roman"/>
          <w:sz w:val="24"/>
          <w:szCs w:val="24"/>
          <w:lang w:val="uk-UA"/>
        </w:rPr>
        <w:t xml:space="preserve">      в) премії за розробку нової конструкторської документації,</w:t>
      </w: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2EB9">
        <w:rPr>
          <w:rFonts w:ascii="Times New Roman" w:hAnsi="Times New Roman" w:cs="Times New Roman"/>
          <w:sz w:val="24"/>
          <w:szCs w:val="24"/>
          <w:lang w:val="uk-UA"/>
        </w:rPr>
        <w:t xml:space="preserve">      г) премії  для електрозварників за виконанні виробничих завдань, ефективного використання робочого часу та стаж роботи на підприємстві,</w:t>
      </w: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2EB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д) щомісячні премії службі охорони та безпеки за основні результати діяльності за своєчасне і якісне виконання своїх посадових обов'язків, підвищення професійного рівня і відповідальності за доручену ділянку роботи.</w:t>
      </w: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2EB9">
        <w:rPr>
          <w:rFonts w:ascii="Times New Roman" w:hAnsi="Times New Roman" w:cs="Times New Roman"/>
          <w:sz w:val="24"/>
          <w:szCs w:val="24"/>
          <w:lang w:val="uk-UA"/>
        </w:rPr>
        <w:t>2. Доплати:</w:t>
      </w: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2EB9">
        <w:rPr>
          <w:rFonts w:ascii="Times New Roman" w:hAnsi="Times New Roman" w:cs="Times New Roman"/>
          <w:sz w:val="24"/>
          <w:szCs w:val="24"/>
          <w:lang w:val="uk-UA"/>
        </w:rPr>
        <w:t xml:space="preserve">     а) за суміщення професій (посад),</w:t>
      </w: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2EB9">
        <w:rPr>
          <w:rFonts w:ascii="Times New Roman" w:hAnsi="Times New Roman" w:cs="Times New Roman"/>
          <w:sz w:val="24"/>
          <w:szCs w:val="24"/>
          <w:lang w:val="uk-UA"/>
        </w:rPr>
        <w:t xml:space="preserve">    б) за розширення зони обслуговування або збільшення обсягу робіт,</w:t>
      </w: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2EB9">
        <w:rPr>
          <w:rFonts w:ascii="Times New Roman" w:hAnsi="Times New Roman" w:cs="Times New Roman"/>
          <w:sz w:val="24"/>
          <w:szCs w:val="24"/>
          <w:lang w:val="uk-UA"/>
        </w:rPr>
        <w:t xml:space="preserve">    г) за виконання обов'язків тимчасово відсутнього працівника,</w:t>
      </w: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2EB9">
        <w:rPr>
          <w:rFonts w:ascii="Times New Roman" w:hAnsi="Times New Roman" w:cs="Times New Roman"/>
          <w:sz w:val="24"/>
          <w:szCs w:val="24"/>
          <w:lang w:val="uk-UA"/>
        </w:rPr>
        <w:t xml:space="preserve">    д) за керівництво бригадою.</w:t>
      </w: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2EB9">
        <w:rPr>
          <w:rFonts w:ascii="Times New Roman" w:hAnsi="Times New Roman" w:cs="Times New Roman"/>
          <w:sz w:val="24"/>
          <w:szCs w:val="24"/>
          <w:lang w:val="uk-UA"/>
        </w:rPr>
        <w:t>нематеріального заохочення</w:t>
      </w: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2EB9">
        <w:rPr>
          <w:rFonts w:ascii="Times New Roman" w:hAnsi="Times New Roman" w:cs="Times New Roman"/>
          <w:sz w:val="24"/>
          <w:szCs w:val="24"/>
          <w:lang w:val="uk-UA"/>
        </w:rPr>
        <w:t xml:space="preserve">    1. Мотиваційні наради  ("летучками" і "планерки")  це інформування працівників , обмін  ідеями, розгляд планів виконання , зарядження людей на плідну роботу. </w:t>
      </w: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2EB9">
        <w:rPr>
          <w:rFonts w:ascii="Times New Roman" w:hAnsi="Times New Roman" w:cs="Times New Roman"/>
          <w:sz w:val="24"/>
          <w:szCs w:val="24"/>
          <w:lang w:val="uk-UA"/>
        </w:rPr>
        <w:t xml:space="preserve">   2. Вітання зі знаменними датами , нагородження грамотами та врученням цінного подарунку.</w:t>
      </w: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2EB9">
        <w:rPr>
          <w:rFonts w:ascii="Times New Roman" w:hAnsi="Times New Roman" w:cs="Times New Roman"/>
          <w:sz w:val="24"/>
          <w:szCs w:val="24"/>
          <w:lang w:val="uk-UA"/>
        </w:rPr>
        <w:t xml:space="preserve">  3. Підвищення професійного рівня,оплачування своїм співробітникам  курсів, стажувань та семінарів. </w:t>
      </w: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2EB9">
        <w:rPr>
          <w:rFonts w:ascii="Times New Roman" w:hAnsi="Times New Roman" w:cs="Times New Roman"/>
          <w:sz w:val="24"/>
          <w:szCs w:val="24"/>
          <w:lang w:val="uk-UA"/>
        </w:rPr>
        <w:t xml:space="preserve">4. Публічна похвала старанних працівників </w:t>
      </w:r>
    </w:p>
    <w:p w:rsidR="00DB2CD9" w:rsidRPr="00B92EB9" w:rsidRDefault="00DB2CD9" w:rsidP="006F1F06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2EB9">
        <w:rPr>
          <w:rFonts w:ascii="Times New Roman" w:hAnsi="Times New Roman" w:cs="Times New Roman"/>
          <w:sz w:val="24"/>
          <w:szCs w:val="24"/>
          <w:lang w:val="uk-UA"/>
        </w:rPr>
        <w:t>5.  Кар’єрне зростання.</w:t>
      </w:r>
    </w:p>
    <w:p w:rsidR="00DB2CD9" w:rsidRPr="00B92EB9" w:rsidRDefault="00DB2CD9" w:rsidP="006F1F06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u w:val="single"/>
          <w:lang w:val="uk-UA"/>
        </w:rPr>
      </w:pPr>
    </w:p>
    <w:p w:rsidR="007C36F2" w:rsidRPr="00B92EB9" w:rsidRDefault="007C36F2" w:rsidP="006F1F06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B92EB9">
        <w:rPr>
          <w:rFonts w:ascii="Times New Roman" w:hAnsi="Times New Roman"/>
          <w:sz w:val="24"/>
          <w:szCs w:val="24"/>
          <w:u w:val="single"/>
          <w:lang w:val="uk-UA"/>
        </w:rPr>
        <w:t>ІІ.5.3.Охорона праці та безпека.</w:t>
      </w:r>
    </w:p>
    <w:p w:rsidR="00396377" w:rsidRPr="00B92EB9" w:rsidRDefault="00396377" w:rsidP="006F1F06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Генеральний директор та персонал, що працює у відділах з охорони праці та екології та пожежної безпеки займаються проблемами : з питань охорони праці, пожежної безпеки, електробезпеки, а також гігієни праці.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Адміністративний персонал проходять навчання за наступним напрямками : Правила безпеки та експлуатації електрообладнання, Правила безпеки та експлуатації елеваторів, Правила безпеки та експлуатації автонавантажувачів, Правила безпеки систем подачі газу, Правила безпеки роботи на висоті, Правила безпеки роботи з приладами та пристроями , Правила безпеки та експлуатації посудин під тиском, Правила безпеки роботи на транспортному засобі.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Підготовка персоналу щодо попередження та ліквідації надзвичайних ситуацій проводиться під час інструктажу з охорони праці та пожежної безпеки на робочому місці. Інструкції даються при прийнятті на роботу, а потім щоквартально. Ці вимоги викладені в інструкціях з охорони праці та "Плані локалізації та ліквідації надзвичайних ситуацій". Обов’язковою темою тренінгу є надання першої допомоги постраждалим.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Двічі на рік проводяться тренінги з надзвичайних ситуацій та протипожежних заходів за участю представників Харківської обласної ради стратегічного планування.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Контролюючий персонал та працівники ІТР проходять навчання та періодичну перевірку знань з питань охорони праці, організації та виконання робіт з підвищеним ризиком. З цією метою укладено договори з трьома спеціалізованими навчальними </w:t>
      </w:r>
      <w:proofErr w:type="spellStart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центрами.У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минулому році не було надзвичайних ситуацій.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</w:p>
    <w:p w:rsidR="005E69BF" w:rsidRPr="00B92EB9" w:rsidRDefault="007C36F2" w:rsidP="006F1F06">
      <w:pPr>
        <w:ind w:firstLine="708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E7E08" w:rsidRPr="00B92EB9" w:rsidRDefault="00037B6B" w:rsidP="006F1F06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92EB9">
        <w:rPr>
          <w:rFonts w:ascii="Times New Roman" w:hAnsi="Times New Roman"/>
          <w:b/>
          <w:sz w:val="24"/>
          <w:szCs w:val="24"/>
          <w:lang w:val="uk-UA"/>
        </w:rPr>
        <w:lastRenderedPageBreak/>
        <w:t>6. Ризики</w:t>
      </w:r>
    </w:p>
    <w:p w:rsidR="006033B8" w:rsidRPr="00B92EB9" w:rsidRDefault="00396377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Конкурентний ризик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Компанія </w:t>
      </w:r>
      <w:r w:rsidR="00BA4509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вбачає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можливість </w:t>
      </w:r>
      <w:r w:rsidR="00BA4509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втратити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частину </w:t>
      </w:r>
      <w:r w:rsidR="00BA4509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продажу  продукції за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актив</w:t>
      </w:r>
      <w:r w:rsidR="00BA4509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ації конкурентної  боротьби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на ринках, </w:t>
      </w:r>
      <w:r w:rsidR="00BA4509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але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не </w:t>
      </w:r>
      <w:r w:rsidR="00BA4509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вважає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цей ризик </w:t>
      </w:r>
      <w:r w:rsidR="00BA4509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суттєвим , бо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впроваджує </w:t>
      </w:r>
      <w:r w:rsidR="00BA4509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заходи  з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мінімізаці</w:t>
      </w:r>
      <w:r w:rsidR="00BA4509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ї витрат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та підвищує свої конкурентоспроможні переваги. </w:t>
      </w:r>
      <w:r w:rsidR="00BA4509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Серед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них наступні: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1) постійне виробництво потужних виробничих потужностей, що може бути більш привабливим для покупців з точки </w:t>
      </w:r>
      <w:r w:rsidR="00BA4509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зору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строків із виготовленням виробництв, особливо як</w:t>
      </w:r>
      <w:r w:rsidR="00BA4509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що буде потрібна ідея про закази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великих об'єктів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2) відпрацьовані процедури та встановлені зв'язки для </w:t>
      </w:r>
      <w:r w:rsidR="00FC1B08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залучання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у процес</w:t>
      </w:r>
      <w:r w:rsidR="00FC1B08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виготовлення продукції підрядників у випадку, коли не </w:t>
      </w:r>
      <w:r w:rsidR="00FC1B08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вистачає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власн</w:t>
      </w:r>
      <w:r w:rsidR="00FC1B08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их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</w:t>
      </w:r>
      <w:r w:rsidR="00FC1B08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потужності в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для виробництва великих об'єктів виробництва в короткі терміни в період піка сезону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3) щорічні інвестиції в оновлення обладнання та технологій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4) реалізація </w:t>
      </w:r>
      <w:r w:rsidR="00FC1B08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заходів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по досконалому виробництву організацій та створення найбільш ефективних виробничих потоків при виготовленні продукції.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5) Доступність для компаній, що займаються </w:t>
      </w:r>
      <w:r w:rsidR="00FC1B08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сировиною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та матеріалами, за більш низьким </w:t>
      </w:r>
      <w:r w:rsidR="00FC1B08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цінами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, за тим, що існує в інших компаніях, працює над цим ринком, намагаючись запросити в розміщення більш значних об'єктів закупок.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6) </w:t>
      </w:r>
      <w:r w:rsidR="00FC1B08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Щорічна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пропозиція нових дизайнерських рішень по</w:t>
      </w:r>
      <w:r w:rsidR="00FC1B08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меблях, </w:t>
      </w:r>
      <w:proofErr w:type="spellStart"/>
      <w:r w:rsidR="00FC1B08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колононах</w:t>
      </w:r>
      <w:proofErr w:type="spellEnd"/>
      <w:r w:rsidR="00FC1B08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FC1B08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павільонах</w:t>
      </w:r>
      <w:proofErr w:type="spellEnd"/>
      <w:r w:rsidR="00FC1B08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та ін. Для конкурентів </w:t>
      </w:r>
      <w:r w:rsidR="003B68C1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організація  виробництва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</w:t>
      </w:r>
      <w:r w:rsidR="003B68C1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за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нашими моделями </w:t>
      </w:r>
      <w:r w:rsidR="003B68C1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обернеться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суттєвим часом і коштами, як мінімум 1 сезон, за який реалізація нових моделей залишається без ціно</w:t>
      </w:r>
      <w:r w:rsidR="00E623C2">
        <w:rPr>
          <w:rStyle w:val="tlid-translation"/>
          <w:rFonts w:ascii="Times New Roman" w:hAnsi="Times New Roman"/>
          <w:sz w:val="24"/>
          <w:szCs w:val="24"/>
          <w:lang w:val="uk-UA"/>
        </w:rPr>
        <w:t>вих воєн з конкурентами, тобто</w:t>
      </w:r>
      <w:r w:rsidR="003B68C1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за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</w:t>
      </w:r>
      <w:r w:rsidR="003B68C1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найбільшою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маржинальн</w:t>
      </w:r>
      <w:r w:rsidR="003B68C1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іст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ю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.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     </w:t>
      </w:r>
      <w:r w:rsidR="00D9234A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Д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ержавний та регуляторний ризики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="00A510B7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В даний час ми визнаємо наявність ризику втрат внаслідок зміни політичної або податкової системи держави як в Україні, так і в інших країнах.</w:t>
      </w:r>
      <w:r w:rsidR="00A510B7" w:rsidRPr="00B92EB9">
        <w:rPr>
          <w:rFonts w:ascii="Times New Roman" w:hAnsi="Times New Roman"/>
          <w:sz w:val="24"/>
          <w:szCs w:val="24"/>
          <w:lang w:val="uk-UA"/>
        </w:rPr>
        <w:br/>
      </w:r>
      <w:r w:rsidR="00A510B7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Серед цих ризиків, в першу чергу, ймовірність збільшення акцизних зборів при продажу пива та введення обмежень на рекламу пива. Частково кампанія по забороні прямої реклами і продажу пива вже розпочато, проте поки не прийняті поправки в закон про рекламу і ці ризики переходять на наступні сезони після 2017года. У Росії подібні зміни в законодавстві вже відбулися і подальшого погіршення умов роботи виробників пива поки не прогнозується.</w:t>
      </w:r>
      <w:r w:rsidR="00A510B7" w:rsidRPr="00B92EB9">
        <w:rPr>
          <w:rFonts w:ascii="Times New Roman" w:hAnsi="Times New Roman"/>
          <w:sz w:val="24"/>
          <w:szCs w:val="24"/>
          <w:lang w:val="uk-UA"/>
        </w:rPr>
        <w:br/>
      </w:r>
      <w:r w:rsidR="00A510B7"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Однак в реалізації цих ризиків ми бачимо для себе не тільки загрози, але також і можливості, оскільки втрати від зростання акцизів на пиво виробники, швидше за все, захочуть компенсувати шляхом зростання цін на свою продукцію або збільшення обсягів продажів. І те й інше потребує потужної рекламної підтримки, а значить збільшення бюджетів в тому числі і на придбання промо-продукції.</w:t>
      </w:r>
    </w:p>
    <w:p w:rsidR="00A510B7" w:rsidRPr="00B92EB9" w:rsidRDefault="00A510B7" w:rsidP="006F1F06">
      <w:pPr>
        <w:ind w:firstLine="708"/>
        <w:jc w:val="both"/>
        <w:rPr>
          <w:rStyle w:val="tlid-translation"/>
          <w:rFonts w:ascii="Times New Roman" w:hAnsi="Times New Roman"/>
          <w:sz w:val="24"/>
          <w:szCs w:val="24"/>
          <w:lang w:val="uk-UA"/>
        </w:rPr>
      </w:pP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Ризики на ринку сировини та комплектуючих </w:t>
      </w:r>
    </w:p>
    <w:p w:rsidR="00A510B7" w:rsidRPr="00B92EB9" w:rsidRDefault="00A510B7" w:rsidP="006F1F06">
      <w:pPr>
        <w:ind w:firstLine="708"/>
        <w:jc w:val="both"/>
        <w:rPr>
          <w:rStyle w:val="tlid-translation"/>
          <w:rFonts w:ascii="Times New Roman" w:hAnsi="Times New Roman"/>
          <w:sz w:val="24"/>
          <w:szCs w:val="24"/>
          <w:lang w:val="uk-UA"/>
        </w:rPr>
      </w:pP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В даний час компанія не бачить приводів для занепокоєння з приводу доступності або якості використовуваних при виробництві продукції сировини і матеріалів. Підставою для такої позиції служить, по-перше, те, що ми маємо добре налагоджені ділові зв'язки і тривалий досвід співпраці з нашим</w:t>
      </w:r>
      <w:r w:rsidR="00E623C2">
        <w:rPr>
          <w:rStyle w:val="tlid-translation"/>
          <w:rFonts w:ascii="Times New Roman" w:hAnsi="Times New Roman"/>
          <w:sz w:val="24"/>
          <w:szCs w:val="24"/>
          <w:lang w:val="uk-UA"/>
        </w:rPr>
        <w:t>и найбільшими постачальниками (</w:t>
      </w:r>
      <w:proofErr w:type="spellStart"/>
      <w:r w:rsidR="00E623C2">
        <w:rPr>
          <w:rStyle w:val="tlid-translation"/>
          <w:rFonts w:ascii="Times New Roman" w:hAnsi="Times New Roman"/>
          <w:sz w:val="24"/>
          <w:szCs w:val="24"/>
          <w:lang w:val="uk-UA"/>
        </w:rPr>
        <w:t>І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пр</w:t>
      </w:r>
      <w:r w:rsidR="00E623C2">
        <w:rPr>
          <w:rStyle w:val="tlid-translation"/>
          <w:rFonts w:ascii="Times New Roman" w:hAnsi="Times New Roman"/>
          <w:sz w:val="24"/>
          <w:szCs w:val="24"/>
          <w:lang w:val="uk-UA"/>
        </w:rPr>
        <w:t>і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с-Профіль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, Новий стиль, Формат-Харків, </w:t>
      </w:r>
      <w:proofErr w:type="spellStart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Метінвест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, Форте </w:t>
      </w:r>
      <w:proofErr w:type="spellStart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Алюмініум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Европроект-Схід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і ін. ) По-друге, поставка імпортних матеріалів відбувається з тих країн, з якими в Україні не прогнозується погіршення зовнішньоекономічних відносин в доступному для огляду майбутньому: Китай, Туреччина, Польща, Швейцарія, Німеччина та ін. Компанія безпосередньо працює з виробниками сировини, а не з посередниками.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lastRenderedPageBreak/>
        <w:t xml:space="preserve">Проте, фахівцями постійно проводиться пошук нових альтернативних або більш перспективних постачальників матеріалів, з метою отримання кращих цін, якості, умов поставки та оплати. Наприклад, для поставок в 2017 р укладені договори з новими постачальниками </w:t>
      </w:r>
      <w:proofErr w:type="spellStart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метизів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оракалу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і труб (в Китаї, замість України), прозорого і </w:t>
      </w:r>
      <w:proofErr w:type="spellStart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баннерного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ПВХ (більш низька ціна і вище якість), тканини </w:t>
      </w:r>
      <w:proofErr w:type="spellStart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поліестер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з крученої ниткою і високої щільності (Китай як альтернатива Польщі), тканині прапора і ін.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Основна продукція проходить додаткові тестування в незалежних лабораторіях з метою визначення лідерів за якістю серед постачальників.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="00854AE0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  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Ризики </w:t>
      </w:r>
      <w:proofErr w:type="spellStart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менеджмента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</w:t>
      </w:r>
    </w:p>
    <w:p w:rsidR="006033B8" w:rsidRPr="00B92EB9" w:rsidRDefault="00A510B7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В даний час UBC </w:t>
      </w:r>
      <w:proofErr w:type="spellStart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Promo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володіє сильною управлінською командою, члени якої мають великий досвід роботи в даній галузі виробництва, володіють всіма необхідними знаннями і характеризуються високим рівнем компетентності</w:t>
      </w:r>
      <w:r w:rsidR="00E623C2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. Втілюють </w:t>
      </w:r>
      <w:r w:rsidR="006033B8" w:rsidRPr="00B92EB9">
        <w:rPr>
          <w:rFonts w:ascii="Times New Roman" w:hAnsi="Times New Roman"/>
          <w:sz w:val="24"/>
          <w:szCs w:val="24"/>
          <w:lang w:val="uk-UA"/>
        </w:rPr>
        <w:t>завдання та політику емітента щодо управління фінансовими ризиками, у тому числі політику щодо страхування кожного основного виду прогнозованої операції, для якої використовуються операції хеджування;</w:t>
      </w:r>
    </w:p>
    <w:p w:rsidR="00DE7E08" w:rsidRPr="00B92EB9" w:rsidRDefault="00037B6B" w:rsidP="006F1F06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92EB9">
        <w:rPr>
          <w:rFonts w:ascii="Times New Roman" w:hAnsi="Times New Roman"/>
          <w:b/>
          <w:sz w:val="24"/>
          <w:szCs w:val="24"/>
          <w:lang w:val="uk-UA"/>
        </w:rPr>
        <w:t>7. Дослідження та інновації</w:t>
      </w:r>
    </w:p>
    <w:p w:rsidR="00FF74F2" w:rsidRPr="00B92EB9" w:rsidRDefault="007F510D" w:rsidP="006F1F0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CE3839" w:rsidRPr="00B92EB9">
        <w:rPr>
          <w:rFonts w:ascii="Times New Roman" w:hAnsi="Times New Roman"/>
          <w:sz w:val="24"/>
          <w:szCs w:val="24"/>
          <w:lang w:val="uk-UA"/>
        </w:rPr>
        <w:t xml:space="preserve"> н</w:t>
      </w:r>
      <w:r w:rsidR="00B67D15">
        <w:rPr>
          <w:rFonts w:ascii="Times New Roman" w:hAnsi="Times New Roman"/>
          <w:sz w:val="24"/>
          <w:szCs w:val="24"/>
          <w:lang w:val="uk-UA"/>
        </w:rPr>
        <w:t xml:space="preserve">е веде дослідницької діяльності, </w:t>
      </w:r>
      <w:r w:rsidR="00CE3839" w:rsidRPr="00B92EB9">
        <w:rPr>
          <w:rFonts w:ascii="Times New Roman" w:hAnsi="Times New Roman"/>
          <w:sz w:val="24"/>
          <w:szCs w:val="24"/>
          <w:lang w:val="uk-UA"/>
        </w:rPr>
        <w:t>окрім</w:t>
      </w:r>
      <w:r w:rsidR="00B67D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E3839" w:rsidRPr="00B92EB9">
        <w:rPr>
          <w:rFonts w:ascii="Times New Roman" w:hAnsi="Times New Roman"/>
          <w:sz w:val="24"/>
          <w:szCs w:val="24"/>
          <w:lang w:val="uk-UA"/>
        </w:rPr>
        <w:t>вузького аналізу ринку та конкурентів.</w:t>
      </w:r>
    </w:p>
    <w:p w:rsidR="006F325E" w:rsidRPr="00B92EB9" w:rsidRDefault="006F325E" w:rsidP="006F1F06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92EB9">
        <w:rPr>
          <w:rFonts w:ascii="Times New Roman" w:hAnsi="Times New Roman"/>
          <w:b/>
          <w:sz w:val="24"/>
          <w:szCs w:val="24"/>
          <w:lang w:val="uk-UA"/>
        </w:rPr>
        <w:t>10. Перспективи розвитку</w:t>
      </w:r>
    </w:p>
    <w:p w:rsidR="00CE3839" w:rsidRPr="00B92EB9" w:rsidRDefault="00CE3839" w:rsidP="006F1F06">
      <w:pPr>
        <w:ind w:firstLine="708"/>
        <w:jc w:val="both"/>
        <w:rPr>
          <w:rStyle w:val="tlid-translation"/>
          <w:rFonts w:ascii="Times New Roman" w:hAnsi="Times New Roman"/>
          <w:sz w:val="24"/>
          <w:szCs w:val="24"/>
          <w:lang w:val="uk-UA"/>
        </w:rPr>
      </w:pP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РИНОК СНД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За нашими оцінками, обсяги ринку України з основн</w:t>
      </w:r>
      <w:r w:rsidR="00B67D15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ими позиціями </w:t>
      </w:r>
      <w:proofErr w:type="spellStart"/>
      <w:r w:rsidR="00B67D15">
        <w:rPr>
          <w:rStyle w:val="tlid-translation"/>
          <w:rFonts w:ascii="Times New Roman" w:hAnsi="Times New Roman"/>
          <w:sz w:val="24"/>
          <w:szCs w:val="24"/>
          <w:lang w:val="uk-UA"/>
        </w:rPr>
        <w:t>промо</w:t>
      </w:r>
      <w:proofErr w:type="spellEnd"/>
      <w:r w:rsidR="00B67D15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67D15">
        <w:rPr>
          <w:rStyle w:val="tlid-translation"/>
          <w:rFonts w:ascii="Times New Roman" w:hAnsi="Times New Roman"/>
          <w:sz w:val="24"/>
          <w:szCs w:val="24"/>
          <w:lang w:val="uk-UA"/>
        </w:rPr>
        <w:t>–продукції</w:t>
      </w:r>
      <w:proofErr w:type="spellEnd"/>
      <w:r w:rsidR="00B67D15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збільшува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тимуться   на 10-15% за рік.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Що стосується переваг наших клієнтів, то тут спостерігається певна поляризація: на зміну вибору середнього сегмента в лінійці моделей (за рівнем ціни, дизайну, якості) відбувся перехід до зростання попиту на моделі преміальної і економ-класу, причому найчастіше, чим більше модель вироби знаходиться ближче до будь-якого з цих кінців модельного ряду, тим більше вона приваблива для покупця. Ми пов'язуємо це з бажанням покупців підкреслити диференціацію своєї продукції (де також все більш виділяється економ і преміум сегменти продажів) і таким чином стимулювати продажі різним категоріям покупців.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Така ситуація вимагає від компанії, яка бажає досягти успіху на ринку промо-товарів, по-перше, наявності сильної команди фахівців в області дизайну, конструювання, технологій, для поновлення номенклатурного ряду в двох різних напрямках - в сторону здешевлення, спрощення та уніфікації і в бік підвищення ексклюзивності моделей, шляхом створення унікального дизайну, застосування нових матеріалів і способів з декоративною обробки. По-друге, необхідно мати досить високопродуктивне обладнання та високий рівень механізації робіт, для можливості швидкого і якісного виконання замовлень покупців на продукцію економ-сегмента. По-третє, у компанії повинен бути достатній запас власних фінансових ресурсів (або доступність позикових) для можливості покупки устаткування, яке необхідно для якісного виробництва ексклюзивних моделей, будучи готовим до того, що в подальшому використання для виробництва продукції може бути дуже обмеженим (штампи, оснащення для пресів, </w:t>
      </w:r>
      <w:proofErr w:type="spellStart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трубогибов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).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Нашими найближчими конкурентами серед українських виробників  ТОВ «</w:t>
      </w:r>
      <w:proofErr w:type="spellStart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Мікслайн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» (Харківська </w:t>
      </w:r>
      <w:r w:rsidR="006F1F06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обл.).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Ця компанія  значно поступається UBC </w:t>
      </w:r>
      <w:proofErr w:type="spellStart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Promo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в обсягах реалізації і ширині кола клієнтів.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lastRenderedPageBreak/>
        <w:t xml:space="preserve">Однак у багатьох випадках і присутність на ринку, і участь в тендерах на поставку обладнання, що проводяться нашими покупцями, цих гравців призводить до відчутного зниження цін на нашу продукцію. </w:t>
      </w:r>
    </w:p>
    <w:p w:rsidR="00331659" w:rsidRDefault="00CE3839" w:rsidP="00B72A33">
      <w:pPr>
        <w:spacing w:after="0"/>
        <w:ind w:firstLine="709"/>
        <w:jc w:val="both"/>
        <w:rPr>
          <w:rStyle w:val="tlid-translation"/>
          <w:rFonts w:ascii="Times New Roman" w:hAnsi="Times New Roman"/>
          <w:sz w:val="24"/>
          <w:szCs w:val="24"/>
          <w:lang w:val="uk-UA"/>
        </w:rPr>
      </w:pP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РИНОК Росії та інших країн  СНД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Зростання ринку не планується, це пов'язано з негативними очікуваннями інфляції і </w:t>
      </w:r>
      <w:proofErr w:type="spellStart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волатильності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рубля. Однак компанія прогнозує збереження обсягів реалізації 2019 року як в плані виручки так і кількісних показників.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Зростання на ринках промо-продукції інших країн СНД нами не очікується, можливе зростання частки </w:t>
      </w:r>
      <w:proofErr w:type="spellStart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Промо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за рахунок витіснення інших гравців (в основному постачальників з Китаю) або як наслідок посилення конкуренції між виробниками пива, напоїв і соків</w:t>
      </w:r>
      <w:r w:rsidR="006F1F06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(Казахстан, Грузія) на рівні 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10%.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РИНОК СХІДНОЇ ЄВРОПИ</w:t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Fonts w:ascii="Times New Roman" w:hAnsi="Times New Roman"/>
          <w:sz w:val="24"/>
          <w:szCs w:val="24"/>
          <w:lang w:val="uk-UA"/>
        </w:rPr>
        <w:br/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Ринок східної Європи є насиченим, в зв'язку з чим ми не очікуємо зростання ринку в 201</w:t>
      </w:r>
      <w:r w:rsidR="006F1F06">
        <w:rPr>
          <w:rStyle w:val="tlid-translation"/>
          <w:rFonts w:ascii="Times New Roman" w:hAnsi="Times New Roman"/>
          <w:sz w:val="24"/>
          <w:szCs w:val="24"/>
          <w:lang w:val="uk-UA"/>
        </w:rPr>
        <w:t>9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р</w:t>
      </w:r>
      <w:r w:rsidR="006F1F06">
        <w:rPr>
          <w:rStyle w:val="tlid-translation"/>
          <w:rFonts w:ascii="Times New Roman" w:hAnsi="Times New Roman"/>
          <w:sz w:val="24"/>
          <w:szCs w:val="24"/>
          <w:lang w:val="uk-UA"/>
        </w:rPr>
        <w:t>оці. У той же час, продукція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компанії м</w:t>
      </w:r>
      <w:r w:rsidR="006F1F06">
        <w:rPr>
          <w:rStyle w:val="tlid-translation"/>
          <w:rFonts w:ascii="Times New Roman" w:hAnsi="Times New Roman"/>
          <w:sz w:val="24"/>
          <w:szCs w:val="24"/>
          <w:lang w:val="uk-UA"/>
        </w:rPr>
        <w:t>ає високу конкурентоспроможність</w:t>
      </w:r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 на даному ринку, що пов'язано з більш низькою собівартістю і як результат більш конкурентними цінами. Таким чином, для Компанії існує потенціал збільшення продажів в Центральну Європу, обумовлений частковим заміщенням локальних гравців (наприклад, польської компанії </w:t>
      </w:r>
      <w:proofErr w:type="spellStart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Літекс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). Ці ринки не є </w:t>
      </w:r>
      <w:proofErr w:type="spellStart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високомаржинальним</w:t>
      </w:r>
      <w:r w:rsidR="006F1F06">
        <w:rPr>
          <w:rStyle w:val="tlid-translation"/>
          <w:rFonts w:ascii="Times New Roman" w:hAnsi="Times New Roman"/>
          <w:sz w:val="24"/>
          <w:szCs w:val="24"/>
          <w:lang w:val="uk-UA"/>
        </w:rPr>
        <w:t>и</w:t>
      </w:r>
      <w:proofErr w:type="spellEnd"/>
      <w:r w:rsidRPr="00B92EB9">
        <w:rPr>
          <w:rStyle w:val="tlid-translation"/>
          <w:rFonts w:ascii="Times New Roman" w:hAnsi="Times New Roman"/>
          <w:sz w:val="24"/>
          <w:szCs w:val="24"/>
          <w:lang w:val="uk-UA"/>
        </w:rPr>
        <w:t>.</w:t>
      </w:r>
    </w:p>
    <w:p w:rsidR="00952DE6" w:rsidRDefault="00952DE6" w:rsidP="006F1F06">
      <w:pPr>
        <w:ind w:firstLine="708"/>
        <w:jc w:val="both"/>
        <w:rPr>
          <w:rStyle w:val="tlid-translation"/>
          <w:rFonts w:ascii="Times New Roman" w:hAnsi="Times New Roman"/>
          <w:sz w:val="24"/>
          <w:szCs w:val="24"/>
          <w:lang w:val="uk-UA"/>
        </w:rPr>
      </w:pPr>
    </w:p>
    <w:p w:rsidR="00952DE6" w:rsidRDefault="00952DE6" w:rsidP="006F1F06">
      <w:pPr>
        <w:ind w:firstLine="708"/>
        <w:jc w:val="both"/>
        <w:rPr>
          <w:rStyle w:val="tlid-translation"/>
          <w:rFonts w:ascii="Times New Roman" w:hAnsi="Times New Roman"/>
          <w:sz w:val="24"/>
          <w:szCs w:val="24"/>
          <w:lang w:val="uk-UA"/>
        </w:rPr>
      </w:pPr>
    </w:p>
    <w:p w:rsidR="00250374" w:rsidRDefault="00961888" w:rsidP="006F1F06">
      <w:pPr>
        <w:spacing w:after="0" w:line="240" w:lineRule="auto"/>
        <w:ind w:firstLine="709"/>
        <w:jc w:val="both"/>
        <w:rPr>
          <w:rStyle w:val="tlid-translation"/>
          <w:rFonts w:ascii="Times New Roman" w:hAnsi="Times New Roman"/>
          <w:sz w:val="24"/>
          <w:szCs w:val="24"/>
          <w:lang w:val="uk-UA"/>
        </w:rPr>
      </w:pPr>
      <w:r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Генеральний директор </w:t>
      </w:r>
    </w:p>
    <w:p w:rsidR="00250374" w:rsidRDefault="008238FF" w:rsidP="006F1F06">
      <w:pPr>
        <w:spacing w:after="0" w:line="240" w:lineRule="auto"/>
        <w:ind w:firstLine="709"/>
        <w:jc w:val="both"/>
        <w:rPr>
          <w:rStyle w:val="tlid-translation"/>
          <w:rFonts w:ascii="Times New Roman" w:hAnsi="Times New Roman"/>
          <w:sz w:val="24"/>
          <w:szCs w:val="24"/>
          <w:lang w:val="uk-UA"/>
        </w:rPr>
      </w:pPr>
      <w:r>
        <w:rPr>
          <w:rStyle w:val="tlid-translation"/>
          <w:rFonts w:ascii="Times New Roman" w:hAnsi="Times New Roman"/>
          <w:sz w:val="24"/>
          <w:szCs w:val="24"/>
          <w:lang w:val="uk-UA"/>
        </w:rPr>
        <w:t>ТОВ</w:t>
      </w:r>
      <w:r w:rsidR="00961888" w:rsidRPr="00961888">
        <w:rPr>
          <w:lang w:val="ru-RU"/>
        </w:rPr>
        <w:t xml:space="preserve"> </w:t>
      </w:r>
      <w:r>
        <w:rPr>
          <w:lang w:val="ru-RU"/>
        </w:rPr>
        <w:t>«</w:t>
      </w:r>
      <w:r w:rsidR="00961888" w:rsidRPr="00961888">
        <w:rPr>
          <w:rFonts w:ascii="Times New Roman" w:hAnsi="Times New Roman"/>
          <w:lang w:val="ru-RU"/>
        </w:rPr>
        <w:t xml:space="preserve">НВО «Ю </w:t>
      </w:r>
      <w:proofErr w:type="spellStart"/>
      <w:r w:rsidR="00961888" w:rsidRPr="00961888">
        <w:rPr>
          <w:rFonts w:ascii="Times New Roman" w:hAnsi="Times New Roman"/>
          <w:lang w:val="ru-RU"/>
        </w:rPr>
        <w:t>Бі</w:t>
      </w:r>
      <w:proofErr w:type="spellEnd"/>
      <w:r w:rsidR="00961888" w:rsidRPr="00961888">
        <w:rPr>
          <w:rFonts w:ascii="Times New Roman" w:hAnsi="Times New Roman"/>
          <w:lang w:val="ru-RU"/>
        </w:rPr>
        <w:t xml:space="preserve"> </w:t>
      </w:r>
      <w:proofErr w:type="spellStart"/>
      <w:r w:rsidR="00961888" w:rsidRPr="00961888">
        <w:rPr>
          <w:rFonts w:ascii="Times New Roman" w:hAnsi="Times New Roman"/>
          <w:lang w:val="ru-RU"/>
        </w:rPr>
        <w:t>Сі-Промо</w:t>
      </w:r>
      <w:proofErr w:type="spellEnd"/>
      <w:r w:rsidR="00961888" w:rsidRPr="00961888">
        <w:rPr>
          <w:rFonts w:ascii="Times New Roman" w:hAnsi="Times New Roman"/>
          <w:lang w:val="ru-RU"/>
        </w:rPr>
        <w:t>»</w:t>
      </w:r>
      <w:r w:rsidR="00961888">
        <w:rPr>
          <w:rStyle w:val="tlid-translation"/>
          <w:rFonts w:ascii="Times New Roman" w:hAnsi="Times New Roman"/>
          <w:sz w:val="24"/>
          <w:szCs w:val="24"/>
          <w:lang w:val="uk-UA"/>
        </w:rPr>
        <w:tab/>
      </w:r>
      <w:r w:rsidR="00961888">
        <w:rPr>
          <w:rStyle w:val="tlid-translation"/>
          <w:rFonts w:ascii="Times New Roman" w:hAnsi="Times New Roman"/>
          <w:sz w:val="24"/>
          <w:szCs w:val="24"/>
          <w:lang w:val="uk-UA"/>
        </w:rPr>
        <w:tab/>
      </w:r>
      <w:r>
        <w:rPr>
          <w:rStyle w:val="tlid-translation"/>
          <w:rFonts w:ascii="Times New Roman" w:hAnsi="Times New Roman"/>
          <w:sz w:val="24"/>
          <w:szCs w:val="24"/>
          <w:lang w:val="uk-UA"/>
        </w:rPr>
        <w:tab/>
      </w:r>
      <w:r>
        <w:rPr>
          <w:rStyle w:val="tlid-translation"/>
          <w:rFonts w:ascii="Times New Roman" w:hAnsi="Times New Roman"/>
          <w:sz w:val="24"/>
          <w:szCs w:val="24"/>
          <w:lang w:val="uk-UA"/>
        </w:rPr>
        <w:tab/>
      </w:r>
      <w:r>
        <w:rPr>
          <w:rStyle w:val="tlid-translation"/>
          <w:rFonts w:ascii="Times New Roman" w:hAnsi="Times New Roman"/>
          <w:sz w:val="24"/>
          <w:szCs w:val="24"/>
          <w:lang w:val="uk-UA"/>
        </w:rPr>
        <w:tab/>
      </w:r>
      <w:r>
        <w:rPr>
          <w:rStyle w:val="tlid-translation"/>
          <w:rFonts w:ascii="Times New Roman" w:hAnsi="Times New Roman"/>
          <w:sz w:val="24"/>
          <w:szCs w:val="24"/>
          <w:lang w:val="uk-UA"/>
        </w:rPr>
        <w:tab/>
      </w:r>
      <w:r>
        <w:rPr>
          <w:rStyle w:val="tlid-translation"/>
          <w:rFonts w:ascii="Times New Roman" w:hAnsi="Times New Roman"/>
          <w:sz w:val="24"/>
          <w:szCs w:val="24"/>
          <w:lang w:val="uk-UA"/>
        </w:rPr>
        <w:tab/>
      </w:r>
      <w:proofErr w:type="spellStart"/>
      <w:r w:rsidR="00961888" w:rsidRPr="00961888">
        <w:rPr>
          <w:rFonts w:ascii="Times New Roman" w:hAnsi="Times New Roman"/>
          <w:lang w:val="ru-RU"/>
        </w:rPr>
        <w:t>Резнік</w:t>
      </w:r>
      <w:proofErr w:type="spellEnd"/>
      <w:r w:rsidR="00961888" w:rsidRPr="00961888">
        <w:rPr>
          <w:rFonts w:ascii="Times New Roman" w:hAnsi="Times New Roman"/>
          <w:lang w:val="ru-RU"/>
        </w:rPr>
        <w:t xml:space="preserve"> </w:t>
      </w:r>
      <w:proofErr w:type="spellStart"/>
      <w:r w:rsidR="00961888" w:rsidRPr="00961888">
        <w:rPr>
          <w:rFonts w:ascii="Times New Roman" w:hAnsi="Times New Roman"/>
          <w:lang w:val="ru-RU"/>
        </w:rPr>
        <w:t>Сергій</w:t>
      </w:r>
      <w:proofErr w:type="spellEnd"/>
      <w:r w:rsidR="00961888" w:rsidRPr="00961888">
        <w:rPr>
          <w:rFonts w:ascii="Times New Roman" w:hAnsi="Times New Roman"/>
          <w:lang w:val="ru-RU"/>
        </w:rPr>
        <w:t xml:space="preserve"> </w:t>
      </w:r>
      <w:proofErr w:type="spellStart"/>
      <w:r w:rsidR="00961888" w:rsidRPr="00961888">
        <w:rPr>
          <w:rFonts w:ascii="Times New Roman" w:hAnsi="Times New Roman"/>
          <w:lang w:val="ru-RU"/>
        </w:rPr>
        <w:t>Іванович</w:t>
      </w:r>
      <w:proofErr w:type="spellEnd"/>
    </w:p>
    <w:tbl>
      <w:tblPr>
        <w:tblW w:w="5000" w:type="pct"/>
        <w:tblLook w:val="01E0"/>
      </w:tblPr>
      <w:tblGrid>
        <w:gridCol w:w="10471"/>
      </w:tblGrid>
      <w:tr w:rsidR="00952DE6" w:rsidRPr="00250374" w:rsidTr="00952DE6">
        <w:tc>
          <w:tcPr>
            <w:tcW w:w="5000" w:type="pct"/>
          </w:tcPr>
          <w:p w:rsidR="00952DE6" w:rsidRPr="00952DE6" w:rsidRDefault="00952DE6" w:rsidP="006F1F06">
            <w:pPr>
              <w:jc w:val="both"/>
              <w:rPr>
                <w:lang w:val="ru-RU"/>
              </w:rPr>
            </w:pPr>
          </w:p>
        </w:tc>
      </w:tr>
    </w:tbl>
    <w:p w:rsidR="00952DE6" w:rsidRPr="008238FF" w:rsidRDefault="008238FF" w:rsidP="006F1F06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29.05.2020 </w:t>
      </w:r>
    </w:p>
    <w:sectPr w:rsidR="00952DE6" w:rsidRPr="008238FF" w:rsidSect="00E623C2">
      <w:pgSz w:w="12240" w:h="15840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D15" w:rsidRDefault="00B67D15" w:rsidP="00852431">
      <w:pPr>
        <w:spacing w:after="0" w:line="240" w:lineRule="auto"/>
      </w:pPr>
      <w:r>
        <w:separator/>
      </w:r>
    </w:p>
  </w:endnote>
  <w:endnote w:type="continuationSeparator" w:id="0">
    <w:p w:rsidR="00B67D15" w:rsidRDefault="00B67D15" w:rsidP="0085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Academy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D15" w:rsidRDefault="00B67D15" w:rsidP="00852431">
      <w:pPr>
        <w:spacing w:after="0" w:line="240" w:lineRule="auto"/>
      </w:pPr>
      <w:r>
        <w:separator/>
      </w:r>
    </w:p>
  </w:footnote>
  <w:footnote w:type="continuationSeparator" w:id="0">
    <w:p w:rsidR="00B67D15" w:rsidRDefault="00B67D15" w:rsidP="00852431">
      <w:pPr>
        <w:spacing w:after="0" w:line="240" w:lineRule="auto"/>
      </w:pPr>
      <w:r>
        <w:continuationSeparator/>
      </w:r>
    </w:p>
  </w:footnote>
  <w:footnote w:id="1">
    <w:p w:rsidR="00B67D15" w:rsidRPr="00CE3839" w:rsidRDefault="00B67D15" w:rsidP="00852431">
      <w:pPr>
        <w:pStyle w:val="aa"/>
        <w:rPr>
          <w:rFonts w:ascii="Arial" w:hAnsi="Arial" w:cs="Arial"/>
          <w:i/>
          <w:iCs/>
          <w:color w:val="FFFFFF" w:themeColor="background1"/>
          <w:sz w:val="16"/>
          <w:szCs w:val="16"/>
        </w:rPr>
      </w:pPr>
      <w:r w:rsidRPr="00CE3839">
        <w:rPr>
          <w:rStyle w:val="ac"/>
          <w:rFonts w:ascii="Arial" w:hAnsi="Arial" w:cs="Arial"/>
          <w:color w:val="FFFFFF" w:themeColor="background1"/>
          <w:sz w:val="16"/>
          <w:szCs w:val="16"/>
        </w:rPr>
        <w:footnoteRef/>
      </w:r>
      <w:r w:rsidRPr="00CE3839">
        <w:rPr>
          <w:rFonts w:ascii="Arial" w:hAnsi="Arial" w:cs="Arial"/>
          <w:color w:val="FFFFFF" w:themeColor="background1"/>
          <w:sz w:val="16"/>
          <w:szCs w:val="16"/>
        </w:rPr>
        <w:t xml:space="preserve"> Not all parameters will necessarily apply. Please complete those rows that are most relevant to the industry sector. Additional parameters can be added as necessary.</w:t>
      </w:r>
    </w:p>
  </w:footnote>
  <w:footnote w:id="2">
    <w:p w:rsidR="00B67D15" w:rsidRPr="00CE3839" w:rsidRDefault="00B67D15" w:rsidP="00852431">
      <w:pPr>
        <w:pStyle w:val="aa"/>
        <w:rPr>
          <w:rFonts w:ascii="Arial" w:hAnsi="Arial" w:cs="Arial"/>
          <w:color w:val="FFFFFF" w:themeColor="background1"/>
          <w:sz w:val="16"/>
          <w:szCs w:val="16"/>
        </w:rPr>
      </w:pPr>
      <w:r w:rsidRPr="00CE3839">
        <w:rPr>
          <w:rStyle w:val="ac"/>
          <w:rFonts w:ascii="Arial" w:hAnsi="Arial" w:cs="Arial"/>
          <w:color w:val="FFFFFF" w:themeColor="background1"/>
          <w:sz w:val="16"/>
          <w:szCs w:val="16"/>
        </w:rPr>
        <w:footnoteRef/>
      </w:r>
      <w:r w:rsidRPr="00CE3839">
        <w:rPr>
          <w:rFonts w:ascii="Arial" w:hAnsi="Arial" w:cs="Arial"/>
          <w:color w:val="FFFFFF" w:themeColor="background1"/>
          <w:sz w:val="16"/>
          <w:szCs w:val="16"/>
        </w:rPr>
        <w:t xml:space="preserve"> Please ensure that the units of measurement are clearly stated</w:t>
      </w:r>
    </w:p>
  </w:footnote>
  <w:footnote w:id="3">
    <w:p w:rsidR="00B67D15" w:rsidRPr="00CE3839" w:rsidRDefault="00B67D15" w:rsidP="00852431">
      <w:pPr>
        <w:pStyle w:val="aa"/>
        <w:rPr>
          <w:rFonts w:ascii="Arial" w:hAnsi="Arial" w:cs="Arial"/>
          <w:color w:val="FFFFFF" w:themeColor="background1"/>
          <w:sz w:val="16"/>
          <w:szCs w:val="16"/>
        </w:rPr>
      </w:pPr>
      <w:r w:rsidRPr="00CE3839">
        <w:rPr>
          <w:rStyle w:val="ac"/>
          <w:color w:val="FFFFFF" w:themeColor="background1"/>
          <w:sz w:val="16"/>
          <w:szCs w:val="16"/>
        </w:rPr>
        <w:footnoteRef/>
      </w:r>
      <w:r w:rsidRPr="00CE3839">
        <w:rPr>
          <w:color w:val="FFFFFF" w:themeColor="background1"/>
          <w:sz w:val="16"/>
          <w:szCs w:val="16"/>
        </w:rPr>
        <w:t xml:space="preserve"> </w:t>
      </w:r>
      <w:r w:rsidRPr="00CE3839">
        <w:rPr>
          <w:rFonts w:ascii="Arial" w:hAnsi="Arial" w:cs="Arial"/>
          <w:color w:val="FFFFFF" w:themeColor="background1"/>
          <w:sz w:val="16"/>
          <w:szCs w:val="16"/>
        </w:rPr>
        <w:t>Please report on compliance against the standards agreed with EBRD for this project (typically local, EU and/or World Bank Group)</w:t>
      </w:r>
    </w:p>
  </w:footnote>
  <w:footnote w:id="4">
    <w:p w:rsidR="00B67D15" w:rsidRPr="00CE3839" w:rsidRDefault="00B67D15" w:rsidP="00852431">
      <w:pPr>
        <w:pStyle w:val="aa"/>
        <w:rPr>
          <w:rFonts w:ascii="Arial" w:hAnsi="Arial" w:cs="Arial"/>
          <w:color w:val="FFFFFF" w:themeColor="background1"/>
          <w:sz w:val="18"/>
          <w:szCs w:val="18"/>
          <w:lang w:val="en-US"/>
        </w:rPr>
      </w:pPr>
      <w:r w:rsidRPr="00CE3839">
        <w:rPr>
          <w:rStyle w:val="ac"/>
          <w:rFonts w:ascii="Arial" w:hAnsi="Arial" w:cs="Arial"/>
          <w:color w:val="FFFFFF" w:themeColor="background1"/>
          <w:sz w:val="16"/>
          <w:szCs w:val="16"/>
        </w:rPr>
        <w:footnoteRef/>
      </w:r>
      <w:r w:rsidRPr="00CE3839">
        <w:rPr>
          <w:rFonts w:ascii="Arial" w:hAnsi="Arial" w:cs="Arial"/>
          <w:color w:val="FFFFFF" w:themeColor="background1"/>
          <w:sz w:val="16"/>
          <w:szCs w:val="16"/>
        </w:rPr>
        <w:t xml:space="preserve"> In addition to any other relevant comments, please indicate whether the measurements reported apply to all or only some process operations at the facility</w:t>
      </w:r>
      <w:r w:rsidRPr="00CE3839">
        <w:rPr>
          <w:rFonts w:ascii="Arial" w:hAnsi="Arial" w:cs="Arial"/>
          <w:color w:val="FFFFFF" w:themeColor="background1"/>
          <w:sz w:val="18"/>
          <w:szCs w:val="18"/>
        </w:rPr>
        <w:t xml:space="preserve">  </w:t>
      </w:r>
    </w:p>
    <w:p w:rsidR="00B67D15" w:rsidRPr="0091488E" w:rsidRDefault="00B67D15" w:rsidP="00852431">
      <w:pPr>
        <w:pStyle w:val="aa"/>
        <w:rPr>
          <w:rFonts w:ascii="Arial" w:hAnsi="Arial" w:cs="Arial"/>
          <w:b/>
          <w:color w:val="FF0000"/>
          <w:sz w:val="18"/>
          <w:szCs w:val="18"/>
          <w:lang w:val="en-US"/>
        </w:rPr>
      </w:pPr>
      <w:r w:rsidRPr="0091488E">
        <w:rPr>
          <w:rFonts w:ascii="Arial" w:hAnsi="Arial" w:cs="Arial"/>
          <w:b/>
          <w:color w:val="FF0000"/>
          <w:sz w:val="16"/>
          <w:szCs w:val="16"/>
          <w:lang w:val="en-US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2EA6"/>
    <w:multiLevelType w:val="hybridMultilevel"/>
    <w:tmpl w:val="0A469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C00C1"/>
    <w:multiLevelType w:val="hybridMultilevel"/>
    <w:tmpl w:val="FC165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A137B"/>
    <w:multiLevelType w:val="hybridMultilevel"/>
    <w:tmpl w:val="23F02A2A"/>
    <w:lvl w:ilvl="0" w:tplc="A376925C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  <w:color w:val="4F82B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3012F"/>
    <w:multiLevelType w:val="hybridMultilevel"/>
    <w:tmpl w:val="5188663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2E16B22"/>
    <w:multiLevelType w:val="hybridMultilevel"/>
    <w:tmpl w:val="8EB0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F615F"/>
    <w:multiLevelType w:val="hybridMultilevel"/>
    <w:tmpl w:val="438A5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A2E1B"/>
    <w:multiLevelType w:val="hybridMultilevel"/>
    <w:tmpl w:val="85F6B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C2657"/>
    <w:multiLevelType w:val="hybridMultilevel"/>
    <w:tmpl w:val="01903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ордич">
    <w15:presenceInfo w15:providerId="None" w15:userId="Гордич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0F3"/>
    <w:rsid w:val="00022A25"/>
    <w:rsid w:val="00037B6B"/>
    <w:rsid w:val="000A0DAD"/>
    <w:rsid w:val="000E4E29"/>
    <w:rsid w:val="000E5F41"/>
    <w:rsid w:val="001809FC"/>
    <w:rsid w:val="00192BD7"/>
    <w:rsid w:val="001A1191"/>
    <w:rsid w:val="001F549D"/>
    <w:rsid w:val="002118A7"/>
    <w:rsid w:val="00250374"/>
    <w:rsid w:val="002B28B0"/>
    <w:rsid w:val="002B79B1"/>
    <w:rsid w:val="002F6E48"/>
    <w:rsid w:val="00301B5D"/>
    <w:rsid w:val="00331659"/>
    <w:rsid w:val="00337CCF"/>
    <w:rsid w:val="0035746F"/>
    <w:rsid w:val="00396377"/>
    <w:rsid w:val="003B68C1"/>
    <w:rsid w:val="003D4AAA"/>
    <w:rsid w:val="003D5489"/>
    <w:rsid w:val="003E3E9C"/>
    <w:rsid w:val="003F7FDE"/>
    <w:rsid w:val="00410716"/>
    <w:rsid w:val="0041114B"/>
    <w:rsid w:val="004238AF"/>
    <w:rsid w:val="00481630"/>
    <w:rsid w:val="00484B19"/>
    <w:rsid w:val="004D5B64"/>
    <w:rsid w:val="004E3C38"/>
    <w:rsid w:val="005114BE"/>
    <w:rsid w:val="00526C80"/>
    <w:rsid w:val="00557886"/>
    <w:rsid w:val="00560463"/>
    <w:rsid w:val="005626EF"/>
    <w:rsid w:val="00586E2E"/>
    <w:rsid w:val="005E69BF"/>
    <w:rsid w:val="006033B8"/>
    <w:rsid w:val="00647552"/>
    <w:rsid w:val="0069534A"/>
    <w:rsid w:val="006B5300"/>
    <w:rsid w:val="006F1F06"/>
    <w:rsid w:val="006F325E"/>
    <w:rsid w:val="00727150"/>
    <w:rsid w:val="00733E77"/>
    <w:rsid w:val="00771BA1"/>
    <w:rsid w:val="00781BB7"/>
    <w:rsid w:val="007C36F2"/>
    <w:rsid w:val="007F510D"/>
    <w:rsid w:val="008238FF"/>
    <w:rsid w:val="0082449C"/>
    <w:rsid w:val="00846FB8"/>
    <w:rsid w:val="00847608"/>
    <w:rsid w:val="00852431"/>
    <w:rsid w:val="00854AE0"/>
    <w:rsid w:val="008553B7"/>
    <w:rsid w:val="008616AB"/>
    <w:rsid w:val="0088052F"/>
    <w:rsid w:val="008A7327"/>
    <w:rsid w:val="008A7539"/>
    <w:rsid w:val="008F4064"/>
    <w:rsid w:val="00923E63"/>
    <w:rsid w:val="00934F33"/>
    <w:rsid w:val="00952DE6"/>
    <w:rsid w:val="00961888"/>
    <w:rsid w:val="0097776D"/>
    <w:rsid w:val="009A6129"/>
    <w:rsid w:val="009B0FCD"/>
    <w:rsid w:val="009D0A3D"/>
    <w:rsid w:val="009E3611"/>
    <w:rsid w:val="009F2BF0"/>
    <w:rsid w:val="00A13ADB"/>
    <w:rsid w:val="00A510B7"/>
    <w:rsid w:val="00A93DC0"/>
    <w:rsid w:val="00AE17B7"/>
    <w:rsid w:val="00B1576B"/>
    <w:rsid w:val="00B67D15"/>
    <w:rsid w:val="00B72A33"/>
    <w:rsid w:val="00B92EB9"/>
    <w:rsid w:val="00BA4509"/>
    <w:rsid w:val="00BA7A33"/>
    <w:rsid w:val="00BE00D3"/>
    <w:rsid w:val="00BF2A96"/>
    <w:rsid w:val="00BF5688"/>
    <w:rsid w:val="00C240B6"/>
    <w:rsid w:val="00C33B94"/>
    <w:rsid w:val="00C37A4A"/>
    <w:rsid w:val="00C855C6"/>
    <w:rsid w:val="00CA10F3"/>
    <w:rsid w:val="00CA5A6F"/>
    <w:rsid w:val="00CC72AA"/>
    <w:rsid w:val="00CE3839"/>
    <w:rsid w:val="00D01A95"/>
    <w:rsid w:val="00D04AFD"/>
    <w:rsid w:val="00D64076"/>
    <w:rsid w:val="00D81181"/>
    <w:rsid w:val="00D9234A"/>
    <w:rsid w:val="00D92E9C"/>
    <w:rsid w:val="00DA5B23"/>
    <w:rsid w:val="00DB2CD9"/>
    <w:rsid w:val="00DE7E08"/>
    <w:rsid w:val="00E623C2"/>
    <w:rsid w:val="00E67377"/>
    <w:rsid w:val="00E93A9C"/>
    <w:rsid w:val="00EA411F"/>
    <w:rsid w:val="00ED1ED4"/>
    <w:rsid w:val="00EE4860"/>
    <w:rsid w:val="00FB3C8E"/>
    <w:rsid w:val="00FC1B08"/>
    <w:rsid w:val="00FE0B6F"/>
    <w:rsid w:val="00FF5A1D"/>
    <w:rsid w:val="00FF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08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31659"/>
    <w:pPr>
      <w:ind w:left="720"/>
      <w:contextualSpacing/>
    </w:pPr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923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23E63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3E3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Strong"/>
    <w:uiPriority w:val="22"/>
    <w:qFormat/>
    <w:rsid w:val="003E3E9C"/>
    <w:rPr>
      <w:b/>
      <w:bCs/>
    </w:rPr>
  </w:style>
  <w:style w:type="character" w:customStyle="1" w:styleId="caps">
    <w:name w:val="caps"/>
    <w:basedOn w:val="a0"/>
    <w:rsid w:val="003E3E9C"/>
  </w:style>
  <w:style w:type="character" w:styleId="a7">
    <w:name w:val="Hyperlink"/>
    <w:uiPriority w:val="99"/>
    <w:semiHidden/>
    <w:unhideWhenUsed/>
    <w:rsid w:val="00D64076"/>
    <w:rPr>
      <w:color w:val="0000FF"/>
      <w:u w:val="single"/>
    </w:rPr>
  </w:style>
  <w:style w:type="character" w:customStyle="1" w:styleId="tlid-translation">
    <w:name w:val="tlid-translation"/>
    <w:basedOn w:val="a0"/>
    <w:rsid w:val="00D01A95"/>
  </w:style>
  <w:style w:type="character" w:customStyle="1" w:styleId="a4">
    <w:name w:val="Абзац списка Знак"/>
    <w:basedOn w:val="a0"/>
    <w:link w:val="a3"/>
    <w:uiPriority w:val="34"/>
    <w:rsid w:val="00D01A95"/>
    <w:rPr>
      <w:sz w:val="22"/>
      <w:szCs w:val="22"/>
      <w:lang w:eastAsia="en-US"/>
    </w:rPr>
  </w:style>
  <w:style w:type="paragraph" w:styleId="a8">
    <w:name w:val="Plain Text"/>
    <w:basedOn w:val="a"/>
    <w:link w:val="a9"/>
    <w:rsid w:val="00D01A95"/>
    <w:pPr>
      <w:spacing w:after="0" w:line="240" w:lineRule="auto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a9">
    <w:name w:val="Текст Знак"/>
    <w:basedOn w:val="a0"/>
    <w:link w:val="a8"/>
    <w:rsid w:val="00D01A95"/>
    <w:rPr>
      <w:rFonts w:ascii="Times New Roman" w:eastAsia="Times New Roman" w:hAnsi="Times New Roman"/>
      <w:sz w:val="24"/>
      <w:lang w:eastAsia="en-US"/>
    </w:rPr>
  </w:style>
  <w:style w:type="paragraph" w:customStyle="1" w:styleId="1">
    <w:name w:val="Стиль1"/>
    <w:basedOn w:val="a"/>
    <w:rsid w:val="00D01A95"/>
    <w:pPr>
      <w:spacing w:after="0" w:line="240" w:lineRule="auto"/>
      <w:ind w:right="567" w:firstLine="567"/>
      <w:jc w:val="both"/>
    </w:pPr>
    <w:rPr>
      <w:rFonts w:ascii="UkrainianAcademy" w:eastAsia="Times New Roman" w:hAnsi="UkrainianAcademy"/>
      <w:sz w:val="28"/>
      <w:szCs w:val="20"/>
      <w:lang w:val="uk-UA" w:eastAsia="ru-RU"/>
    </w:rPr>
  </w:style>
  <w:style w:type="paragraph" w:styleId="aa">
    <w:name w:val="footnote text"/>
    <w:basedOn w:val="a"/>
    <w:link w:val="ab"/>
    <w:semiHidden/>
    <w:rsid w:val="00852431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b">
    <w:name w:val="Текст сноски Знак"/>
    <w:basedOn w:val="a0"/>
    <w:link w:val="aa"/>
    <w:semiHidden/>
    <w:rsid w:val="00852431"/>
    <w:rPr>
      <w:rFonts w:ascii="Times New Roman" w:eastAsia="Times New Roman" w:hAnsi="Times New Roman"/>
      <w:lang w:val="en-GB" w:eastAsia="en-US"/>
    </w:rPr>
  </w:style>
  <w:style w:type="character" w:styleId="ac">
    <w:name w:val="footnote reference"/>
    <w:semiHidden/>
    <w:rsid w:val="00852431"/>
    <w:rPr>
      <w:vertAlign w:val="superscript"/>
    </w:rPr>
  </w:style>
  <w:style w:type="table" w:styleId="ad">
    <w:name w:val="Table Grid"/>
    <w:basedOn w:val="a1"/>
    <w:uiPriority w:val="59"/>
    <w:rsid w:val="00DB2C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5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037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r.minjust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4812</Words>
  <Characters>27435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32183</CharactersWithSpaces>
  <SharedDoc>false</SharedDoc>
  <HLinks>
    <vt:vector size="6" baseType="variant"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http://res.in.ua/konkursu-z-kompyuterom-nazustrich-majbutneomu-dali.html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e.skvortsova</cp:lastModifiedBy>
  <cp:revision>5</cp:revision>
  <dcterms:created xsi:type="dcterms:W3CDTF">2020-08-11T08:13:00Z</dcterms:created>
  <dcterms:modified xsi:type="dcterms:W3CDTF">2020-08-11T08:41:00Z</dcterms:modified>
</cp:coreProperties>
</file>