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6A" w:rsidRPr="0035006A" w:rsidRDefault="0035006A" w:rsidP="0035006A">
      <w:pPr>
        <w:tabs>
          <w:tab w:val="left" w:pos="-30"/>
        </w:tabs>
        <w:spacing w:line="240" w:lineRule="auto"/>
        <w:ind w:left="5340" w:hanging="537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 про загальну кількість акцій та загальну кількість голосуючих акцій</w:t>
      </w:r>
    </w:p>
    <w:p w:rsidR="0035006A" w:rsidRPr="0035006A" w:rsidRDefault="0035006A" w:rsidP="0035006A">
      <w:pPr>
        <w:tabs>
          <w:tab w:val="left" w:pos="-30"/>
        </w:tabs>
        <w:spacing w:line="240" w:lineRule="auto"/>
        <w:ind w:left="5340" w:hanging="537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0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«ПРОМО ГРУП» </w:t>
      </w:r>
    </w:p>
    <w:p w:rsidR="0035006A" w:rsidRPr="0035006A" w:rsidRDefault="0035006A" w:rsidP="003500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5006A">
        <w:rPr>
          <w:rFonts w:ascii="Times New Roman" w:hAnsi="Times New Roman" w:cs="Times New Roman"/>
          <w:b/>
          <w:sz w:val="20"/>
          <w:szCs w:val="20"/>
          <w:lang w:val="uk-UA"/>
        </w:rPr>
        <w:t>(код ЄДРПОУ  38493853, місцезнаходження Товариства: 61157, м. Харків, вул. Селянська, 110)</w:t>
      </w:r>
    </w:p>
    <w:p w:rsidR="0035006A" w:rsidRPr="0035006A" w:rsidRDefault="0035006A" w:rsidP="0035006A">
      <w:pPr>
        <w:spacing w:line="240" w:lineRule="auto"/>
        <w:contextualSpacing/>
        <w:jc w:val="center"/>
        <w:rPr>
          <w:rFonts w:ascii="Times New Roman" w:hAnsi="Times New Roman" w:cs="Times New Roman"/>
          <w:lang w:val="ru-RU"/>
        </w:rPr>
      </w:pPr>
    </w:p>
    <w:p w:rsidR="0035006A" w:rsidRDefault="0035006A" w:rsidP="003500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500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Станом на </w:t>
      </w:r>
      <w:r w:rsidRPr="0035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«</w:t>
      </w:r>
      <w:r w:rsidR="001177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2</w:t>
      </w:r>
      <w:r w:rsidR="0011777C" w:rsidRPr="001177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3</w:t>
      </w:r>
      <w:r w:rsidRPr="0035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» </w:t>
      </w:r>
      <w:r w:rsidR="00F2569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квітня 20</w:t>
      </w:r>
      <w:r w:rsidR="00F25694" w:rsidRPr="004511F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2</w:t>
      </w:r>
      <w:r w:rsidR="001177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bookmarkStart w:id="0" w:name="_GoBack"/>
      <w:bookmarkEnd w:id="0"/>
      <w:r w:rsidRPr="0035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року</w:t>
      </w:r>
      <w:r w:rsidRPr="003500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</w:t>
      </w:r>
      <w:r w:rsidRPr="003500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дату складання переліку акціонерів, які мають право на участь у загальних зборах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):</w:t>
      </w:r>
    </w:p>
    <w:p w:rsidR="0035006A" w:rsidRDefault="0035006A" w:rsidP="003500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5006A">
        <w:rPr>
          <w:rFonts w:ascii="Times New Roman" w:hAnsi="Times New Roman" w:cs="Times New Roman"/>
          <w:sz w:val="24"/>
          <w:szCs w:val="24"/>
          <w:lang w:val="uk-UA"/>
        </w:rPr>
        <w:t>загальна кількість простих іменних акцій Товар</w:t>
      </w:r>
      <w:r>
        <w:rPr>
          <w:rFonts w:ascii="Times New Roman" w:hAnsi="Times New Roman" w:cs="Times New Roman"/>
          <w:sz w:val="24"/>
          <w:szCs w:val="24"/>
          <w:lang w:val="uk-UA"/>
        </w:rPr>
        <w:t>иства становить 160 070 016 шт.;</w:t>
      </w:r>
    </w:p>
    <w:p w:rsidR="0035006A" w:rsidRPr="004511F9" w:rsidRDefault="0035006A" w:rsidP="003500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35006A">
        <w:rPr>
          <w:rFonts w:ascii="Times New Roman" w:hAnsi="Times New Roman" w:cs="Times New Roman"/>
          <w:sz w:val="24"/>
          <w:szCs w:val="24"/>
          <w:lang w:val="uk-UA"/>
        </w:rPr>
        <w:t xml:space="preserve"> загальна кількість голосуючих акцій становить 160 070 016  шт.</w:t>
      </w:r>
    </w:p>
    <w:p w:rsidR="004511F9" w:rsidRPr="004511F9" w:rsidRDefault="004511F9" w:rsidP="003500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511F9">
        <w:rPr>
          <w:rFonts w:ascii="Times New Roman" w:hAnsi="Times New Roman" w:cs="Times New Roman"/>
          <w:sz w:val="24"/>
          <w:szCs w:val="24"/>
          <w:lang w:val="ru-RU"/>
        </w:rPr>
        <w:t>Статутний капітал Товариства представлений акціями одного типу – прості іменні.</w:t>
      </w:r>
    </w:p>
    <w:p w:rsidR="0035006A" w:rsidRDefault="0035006A" w:rsidP="003500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5006A" w:rsidRPr="0035006A" w:rsidRDefault="0035006A" w:rsidP="0035006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5006A">
        <w:rPr>
          <w:rFonts w:ascii="Times New Roman" w:hAnsi="Times New Roman" w:cs="Times New Roman"/>
          <w:b/>
          <w:i/>
          <w:sz w:val="24"/>
          <w:szCs w:val="24"/>
          <w:lang w:val="uk-UA"/>
        </w:rPr>
        <w:t>Директор  Бурдиленко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5006A">
        <w:rPr>
          <w:rFonts w:ascii="Times New Roman" w:hAnsi="Times New Roman" w:cs="Times New Roman"/>
          <w:b/>
          <w:i/>
          <w:sz w:val="24"/>
          <w:szCs w:val="24"/>
          <w:lang w:val="uk-UA"/>
        </w:rPr>
        <w:t>І.В.</w:t>
      </w:r>
    </w:p>
    <w:p w:rsidR="00E765D8" w:rsidRPr="0035006A" w:rsidRDefault="00E765D8">
      <w:pPr>
        <w:rPr>
          <w:lang w:val="ru-RU"/>
        </w:rPr>
      </w:pPr>
    </w:p>
    <w:sectPr w:rsidR="00E765D8" w:rsidRPr="0035006A" w:rsidSect="00E76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5B06"/>
    <w:rsid w:val="0011777C"/>
    <w:rsid w:val="0035006A"/>
    <w:rsid w:val="003D5B06"/>
    <w:rsid w:val="004511F9"/>
    <w:rsid w:val="006E5CB3"/>
    <w:rsid w:val="006F0679"/>
    <w:rsid w:val="00E765D8"/>
    <w:rsid w:val="00F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B06"/>
    <w:rPr>
      <w:color w:val="0000FF"/>
      <w:u w:val="single"/>
    </w:rPr>
  </w:style>
  <w:style w:type="paragraph" w:styleId="BodyText">
    <w:name w:val="Body Text"/>
    <w:basedOn w:val="Normal"/>
    <w:link w:val="BodyTextChar"/>
    <w:rsid w:val="0035006A"/>
    <w:pPr>
      <w:suppressAutoHyphens/>
      <w:spacing w:after="140" w:line="288" w:lineRule="auto"/>
    </w:pPr>
    <w:rPr>
      <w:rFonts w:ascii="Calibri" w:eastAsia="Times New Roman" w:hAnsi="Calibri" w:cs="Calibri"/>
      <w:lang w:val="ru-RU" w:eastAsia="zh-CN"/>
    </w:rPr>
  </w:style>
  <w:style w:type="character" w:customStyle="1" w:styleId="BodyTextChar">
    <w:name w:val="Body Text Char"/>
    <w:basedOn w:val="DefaultParagraphFont"/>
    <w:link w:val="BodyText"/>
    <w:rsid w:val="0035006A"/>
    <w:rPr>
      <w:rFonts w:ascii="Calibri" w:eastAsia="Times New Roman" w:hAnsi="Calibri" w:cs="Calibri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Viktor</cp:lastModifiedBy>
  <cp:revision>8</cp:revision>
  <dcterms:created xsi:type="dcterms:W3CDTF">2018-03-01T09:41:00Z</dcterms:created>
  <dcterms:modified xsi:type="dcterms:W3CDTF">2021-04-27T09:02:00Z</dcterms:modified>
</cp:coreProperties>
</file>